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B15" w:rsidRDefault="00EF6B15" w:rsidP="00EF6B15">
      <w:pPr>
        <w:pStyle w:val="a3"/>
        <w:jc w:val="center"/>
      </w:pPr>
      <w:r>
        <w:t xml:space="preserve">СОВЕТ народных депутатов </w:t>
      </w:r>
      <w:r>
        <w:br/>
        <w:t xml:space="preserve">КИРСАНОВСКОГО СЕЛЬСКОГО ПОСЕЛЕНИЯ </w:t>
      </w:r>
      <w:r>
        <w:br/>
        <w:t xml:space="preserve">Грибановского МУНИЦИПАЛЬНОГО района </w:t>
      </w:r>
      <w:r>
        <w:br/>
        <w:t xml:space="preserve">Воронежской области </w:t>
      </w:r>
      <w:r>
        <w:br/>
      </w:r>
      <w:r>
        <w:br/>
        <w:t xml:space="preserve">РЕШЕНИЕ </w:t>
      </w:r>
    </w:p>
    <w:p w:rsidR="00EF6B15" w:rsidRDefault="00EF6B15" w:rsidP="00EF6B15">
      <w:pPr>
        <w:pStyle w:val="a3"/>
      </w:pPr>
      <w:r>
        <w:t xml:space="preserve"> от   21.11.2014 г.    №  243                                                                       </w:t>
      </w:r>
    </w:p>
    <w:p w:rsidR="00EF6B15" w:rsidRDefault="00EF6B15" w:rsidP="00EF6B15">
      <w:pPr>
        <w:pStyle w:val="a3"/>
      </w:pPr>
      <w:r>
        <w:t xml:space="preserve">с. Кирсановка </w:t>
      </w:r>
    </w:p>
    <w:p w:rsidR="00EF6B15" w:rsidRDefault="00EF6B15" w:rsidP="00EF6B15">
      <w:pPr>
        <w:pStyle w:val="a3"/>
      </w:pPr>
      <w:r>
        <w:t xml:space="preserve">Об утверждении положения о погребении и похоронном деле на территории Кирсановского  сельского поселения Грибановского муниципального района </w:t>
      </w:r>
    </w:p>
    <w:p w:rsidR="00EF6B15" w:rsidRDefault="00EF6B15" w:rsidP="00EF6B15">
      <w:pPr>
        <w:pStyle w:val="a3"/>
        <w:shd w:val="clear" w:color="auto" w:fill="FFFFFF"/>
      </w:pPr>
      <w:r>
        <w:t xml:space="preserve">  </w:t>
      </w:r>
    </w:p>
    <w:p w:rsidR="00EF6B15" w:rsidRDefault="00EF6B15" w:rsidP="00EF6B15">
      <w:pPr>
        <w:pStyle w:val="a3"/>
      </w:pPr>
      <w:r>
        <w:t xml:space="preserve">В соответствии с Федеральным законом от 12.01.1996 № 8-ФЗ «О погребении и похоронном деле», Федеральным законом от 06.10 2003 № 131-ФЗ «Об общих принципах организации местного самоуправления в Российской федерации» и Уставом Кирсановского сельского поселения, Совет народных депутатов </w:t>
      </w:r>
    </w:p>
    <w:p w:rsidR="00EF6B15" w:rsidRDefault="00EF6B15" w:rsidP="00EF6B15">
      <w:pPr>
        <w:pStyle w:val="a3"/>
        <w:shd w:val="clear" w:color="auto" w:fill="FFFFFF"/>
      </w:pPr>
      <w:r>
        <w:rPr>
          <w:b/>
          <w:bCs/>
        </w:rPr>
        <w:t>                                                             РЕШИЛ:</w:t>
      </w:r>
      <w:r>
        <w:t xml:space="preserve"> </w:t>
      </w:r>
    </w:p>
    <w:p w:rsidR="00EF6B15" w:rsidRDefault="00EF6B15" w:rsidP="00EF6B15">
      <w:pPr>
        <w:pStyle w:val="a3"/>
        <w:shd w:val="clear" w:color="auto" w:fill="FFFFFF"/>
      </w:pPr>
      <w:r>
        <w:t xml:space="preserve">  </w:t>
      </w:r>
    </w:p>
    <w:p w:rsidR="00EF6B15" w:rsidRDefault="00EF6B15" w:rsidP="00EF6B15">
      <w:pPr>
        <w:pStyle w:val="a3"/>
        <w:shd w:val="clear" w:color="auto" w:fill="FFFFFF"/>
      </w:pPr>
      <w:r>
        <w:t xml:space="preserve">1.Утвердить Положение о погребении и похоронном деле на территории Кирсановского  сельского поселения Грибановского муниципального района. </w:t>
      </w:r>
    </w:p>
    <w:p w:rsidR="00EF6B15" w:rsidRDefault="00EF6B15" w:rsidP="00EF6B15">
      <w:pPr>
        <w:pStyle w:val="a3"/>
        <w:shd w:val="clear" w:color="auto" w:fill="FFFFFF"/>
      </w:pPr>
      <w:r>
        <w:t xml:space="preserve">2. Настоящее решение обнародовать в установленном порядке. </w:t>
      </w:r>
    </w:p>
    <w:p w:rsidR="00EF6B15" w:rsidRDefault="00EF6B15" w:rsidP="00EF6B15">
      <w:pPr>
        <w:pStyle w:val="a3"/>
        <w:shd w:val="clear" w:color="auto" w:fill="FFFFFF"/>
      </w:pPr>
      <w:r>
        <w:t xml:space="preserve">  </w:t>
      </w:r>
    </w:p>
    <w:p w:rsidR="00EF6B15" w:rsidRDefault="00EF6B15" w:rsidP="00EF6B15">
      <w:pPr>
        <w:pStyle w:val="a3"/>
        <w:shd w:val="clear" w:color="auto" w:fill="FFFFFF"/>
      </w:pPr>
      <w:r>
        <w:t>Глава</w:t>
      </w:r>
    </w:p>
    <w:p w:rsidR="00EF6B15" w:rsidRDefault="00EF6B15" w:rsidP="00EF6B15">
      <w:pPr>
        <w:pStyle w:val="a3"/>
        <w:shd w:val="clear" w:color="auto" w:fill="FFFFFF"/>
      </w:pPr>
      <w:r>
        <w:t xml:space="preserve">сельского поселения                                                                          </w:t>
      </w:r>
    </w:p>
    <w:p w:rsidR="00EF6B15" w:rsidRDefault="00EF6B15" w:rsidP="00EF6B15">
      <w:pPr>
        <w:pStyle w:val="a3"/>
        <w:shd w:val="clear" w:color="auto" w:fill="FFFFFF"/>
      </w:pPr>
      <w:r>
        <w:t xml:space="preserve">А.И.Стародубцев </w:t>
      </w:r>
    </w:p>
    <w:p w:rsidR="00EF6B15" w:rsidRDefault="00EF6B15" w:rsidP="00EF6B15">
      <w:pPr>
        <w:pStyle w:val="a3"/>
      </w:pPr>
      <w:r>
        <w:t xml:space="preserve">  </w:t>
      </w:r>
    </w:p>
    <w:p w:rsidR="00EF6B15" w:rsidRDefault="00EF6B15" w:rsidP="00EF6B15">
      <w:pPr>
        <w:pStyle w:val="a3"/>
      </w:pPr>
    </w:p>
    <w:p w:rsidR="00EF6B15" w:rsidRDefault="00EF6B15" w:rsidP="00EF6B15">
      <w:pPr>
        <w:pStyle w:val="a3"/>
        <w:jc w:val="right"/>
      </w:pPr>
      <w:r>
        <w:t xml:space="preserve">                                                                                                                                                          Приложение </w:t>
      </w:r>
    </w:p>
    <w:p w:rsidR="00EF6B15" w:rsidRDefault="00EF6B15" w:rsidP="00EF6B15">
      <w:pPr>
        <w:pStyle w:val="a3"/>
        <w:shd w:val="clear" w:color="auto" w:fill="FFFFFF"/>
        <w:jc w:val="right"/>
      </w:pPr>
      <w:r>
        <w:t xml:space="preserve">к  решению Совета народных депутатов </w:t>
      </w:r>
    </w:p>
    <w:p w:rsidR="00EF6B15" w:rsidRDefault="00EF6B15" w:rsidP="00EF6B15">
      <w:pPr>
        <w:pStyle w:val="a3"/>
        <w:shd w:val="clear" w:color="auto" w:fill="FFFFFF"/>
        <w:jc w:val="right"/>
      </w:pPr>
      <w:r>
        <w:t xml:space="preserve">Кирсановского сельского поселения </w:t>
      </w:r>
    </w:p>
    <w:p w:rsidR="00EF6B15" w:rsidRDefault="00EF6B15" w:rsidP="00EF6B15">
      <w:pPr>
        <w:pStyle w:val="a3"/>
        <w:shd w:val="clear" w:color="auto" w:fill="FFFFFF"/>
        <w:jc w:val="right"/>
      </w:pPr>
      <w:r>
        <w:t xml:space="preserve">от 21.11.2014 № 243 </w:t>
      </w:r>
    </w:p>
    <w:p w:rsidR="00EF6B15" w:rsidRDefault="00EF6B15" w:rsidP="00EF6B15">
      <w:pPr>
        <w:pStyle w:val="a3"/>
      </w:pPr>
      <w:r>
        <w:t xml:space="preserve">  </w:t>
      </w:r>
    </w:p>
    <w:p w:rsidR="00EF6B15" w:rsidRDefault="00EF6B15" w:rsidP="00EF6B15">
      <w:pPr>
        <w:pStyle w:val="a3"/>
      </w:pPr>
      <w:r>
        <w:lastRenderedPageBreak/>
        <w:t xml:space="preserve">  </w:t>
      </w:r>
    </w:p>
    <w:p w:rsidR="00EF6B15" w:rsidRDefault="00EF6B15" w:rsidP="00EF6B15">
      <w:pPr>
        <w:pStyle w:val="a3"/>
      </w:pPr>
      <w:r>
        <w:t xml:space="preserve">  </w:t>
      </w:r>
    </w:p>
    <w:p w:rsidR="00EF6B15" w:rsidRDefault="00EF6B15" w:rsidP="00EF6B15">
      <w:pPr>
        <w:pStyle w:val="a3"/>
        <w:jc w:val="center"/>
      </w:pPr>
      <w:r>
        <w:rPr>
          <w:b/>
          <w:bCs/>
        </w:rPr>
        <w:t>ПОЛОЖЕНИЕ</w:t>
      </w:r>
      <w:r>
        <w:t xml:space="preserve"> </w:t>
      </w:r>
    </w:p>
    <w:p w:rsidR="00EF6B15" w:rsidRDefault="00EF6B15" w:rsidP="00EF6B15">
      <w:pPr>
        <w:pStyle w:val="a3"/>
        <w:jc w:val="center"/>
      </w:pPr>
      <w:r>
        <w:rPr>
          <w:b/>
          <w:bCs/>
        </w:rPr>
        <w:t xml:space="preserve">о погребении и похоронном деле на территории Кирсановского  сельского поселения Грибановского муниципального района </w:t>
      </w:r>
    </w:p>
    <w:p w:rsidR="00EF6B15" w:rsidRDefault="00EF6B15" w:rsidP="00EF6B15">
      <w:pPr>
        <w:pStyle w:val="a3"/>
      </w:pPr>
      <w:r>
        <w:rPr>
          <w:b/>
          <w:bCs/>
        </w:rPr>
        <w:t> </w:t>
      </w:r>
      <w:r>
        <w:t xml:space="preserve"> </w:t>
      </w:r>
    </w:p>
    <w:p w:rsidR="00EF6B15" w:rsidRDefault="00EF6B15" w:rsidP="00EF6B15">
      <w:pPr>
        <w:pStyle w:val="a3"/>
      </w:pPr>
      <w:r>
        <w:rPr>
          <w:b/>
          <w:bCs/>
        </w:rPr>
        <w:t> </w:t>
      </w:r>
      <w:r>
        <w:t xml:space="preserve"> </w:t>
      </w:r>
    </w:p>
    <w:p w:rsidR="00EF6B15" w:rsidRDefault="00EF6B15" w:rsidP="00EF6B15">
      <w:pPr>
        <w:pStyle w:val="a3"/>
      </w:pPr>
      <w:r>
        <w:rPr>
          <w:b/>
          <w:bCs/>
        </w:rPr>
        <w:t> </w:t>
      </w:r>
      <w:r>
        <w:t xml:space="preserve"> </w:t>
      </w:r>
    </w:p>
    <w:p w:rsidR="00EF6B15" w:rsidRDefault="00EF6B15" w:rsidP="00EF6B15">
      <w:pPr>
        <w:pStyle w:val="a3"/>
      </w:pPr>
      <w:r>
        <w:rPr>
          <w:b/>
          <w:bCs/>
        </w:rPr>
        <w:t>1. Общие положения.</w:t>
      </w:r>
      <w:r>
        <w:t xml:space="preserve"> </w:t>
      </w:r>
    </w:p>
    <w:p w:rsidR="00EF6B15" w:rsidRDefault="00EF6B15" w:rsidP="00EF6B15">
      <w:pPr>
        <w:pStyle w:val="a3"/>
      </w:pPr>
      <w:r>
        <w:t xml:space="preserve">1.1. Положение о погребении и похоронном деле на территории  Кирсановского  сельского  поселения (далее - Положение) разработано 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12.01.1996 года № 8-ФЗ «О погребении и похоронном деле, Указом Президента Российской Федерации от 29.06.1996 года № 1001 «О гарантиях прав граждан на предоставление услуг по погребению умерших», СанПиН 2.1.2882-11 «Гигиенические требования к размещению, устройству и содержанию кладбищ, зданий и сооружений похоронного назначения», утв. Постановлением Главного государственного санитарного врача РФ от 28.06.2011 № 84, Уставом Кирсановского  сельского поселения и в пределах полномочий органов местного самоуправления регулирует отношения в сфере погребения и похоронного дела на территории Кирсановского  сельского поселения. </w:t>
      </w:r>
    </w:p>
    <w:p w:rsidR="00EF6B15" w:rsidRDefault="00EF6B15" w:rsidP="00EF6B15">
      <w:pPr>
        <w:pStyle w:val="a3"/>
      </w:pPr>
      <w:r>
        <w:t xml:space="preserve">1.2. Основными принципами в сфере погребения и похоронного дела в Кирсановского   сельском поселении  являются: </w:t>
      </w:r>
    </w:p>
    <w:p w:rsidR="00EF6B15" w:rsidRDefault="00EF6B15" w:rsidP="00EF6B15">
      <w:pPr>
        <w:pStyle w:val="a3"/>
      </w:pPr>
      <w:r>
        <w:t xml:space="preserve">- гарантии погребения умершего с учетом его волеизъявления, пожелании родственников; </w:t>
      </w:r>
    </w:p>
    <w:p w:rsidR="00EF6B15" w:rsidRDefault="00EF6B15" w:rsidP="00EF6B15">
      <w:pPr>
        <w:pStyle w:val="a3"/>
      </w:pPr>
      <w:r>
        <w:t xml:space="preserve">-  гарантии предоставления материальной и иной помощи для погребения умершего; </w:t>
      </w:r>
    </w:p>
    <w:p w:rsidR="00EF6B15" w:rsidRDefault="00EF6B15" w:rsidP="00EF6B15">
      <w:pPr>
        <w:pStyle w:val="a3"/>
      </w:pPr>
      <w:r>
        <w:t xml:space="preserve">- соблюдение санитарных, экологических и иных требований к выбору места погребения; </w:t>
      </w:r>
    </w:p>
    <w:p w:rsidR="00EF6B15" w:rsidRDefault="00EF6B15" w:rsidP="00EF6B15">
      <w:pPr>
        <w:pStyle w:val="a3"/>
      </w:pPr>
      <w:r>
        <w:t xml:space="preserve">- доступность услуг по погребению для населения; </w:t>
      </w:r>
    </w:p>
    <w:p w:rsidR="00EF6B15" w:rsidRDefault="00EF6B15" w:rsidP="00EF6B15">
      <w:pPr>
        <w:pStyle w:val="a3"/>
      </w:pPr>
      <w:r>
        <w:t xml:space="preserve">- равный доступ лиц, оказывающих услуги по погребению, на рынок услуг по погребению; </w:t>
      </w:r>
    </w:p>
    <w:p w:rsidR="00EF6B15" w:rsidRDefault="00EF6B15" w:rsidP="00EF6B15">
      <w:pPr>
        <w:pStyle w:val="a3"/>
      </w:pPr>
      <w:r>
        <w:t xml:space="preserve">- основы организации похоронного дела в Кирсановском сельском поселении как самостоятельного вида деятельности. </w:t>
      </w:r>
    </w:p>
    <w:p w:rsidR="00EF6B15" w:rsidRDefault="00EF6B15" w:rsidP="00EF6B15">
      <w:pPr>
        <w:pStyle w:val="a3"/>
      </w:pPr>
      <w:r>
        <w:t xml:space="preserve"> 1.3. Погребение. </w:t>
      </w:r>
    </w:p>
    <w:p w:rsidR="00EF6B15" w:rsidRDefault="00EF6B15" w:rsidP="00EF6B15">
      <w:pPr>
        <w:pStyle w:val="a3"/>
      </w:pPr>
      <w:r>
        <w:t xml:space="preserve">Настоящее Положение определяет погребение как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w:t>
      </w:r>
      <w:r>
        <w:lastRenderedPageBreak/>
        <w:t xml:space="preserve">путем предания тела (останков) умершего земле (захоронение в могилу), огню (кремация с последующим захоронением урны с прахом). </w:t>
      </w:r>
    </w:p>
    <w:p w:rsidR="00EF6B15" w:rsidRDefault="00EF6B15" w:rsidP="00EF6B15">
      <w:pPr>
        <w:pStyle w:val="a3"/>
      </w:pPr>
      <w:r>
        <w:t xml:space="preserve">1.4. Места погребения. </w:t>
      </w:r>
    </w:p>
    <w:p w:rsidR="00EF6B15" w:rsidRDefault="00EF6B15" w:rsidP="00EF6B15">
      <w:pPr>
        <w:pStyle w:val="a3"/>
      </w:pPr>
      <w:r>
        <w:t xml:space="preserve">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w:t>
      </w:r>
    </w:p>
    <w:p w:rsidR="00EF6B15" w:rsidRDefault="00EF6B15" w:rsidP="00EF6B15">
      <w:pPr>
        <w:pStyle w:val="a3"/>
      </w:pPr>
      <w:r>
        <w:t xml:space="preserve">Создаваемые, а также существующие места погребения не подлежат сносу и могут быть перенесены только по решению Совета народных депутатов Кирсановского сельского поселения и администрации Кирсановского сельского поселения в случае угрозы затоплений, оползней, после землетрясений и других стихийных бедствий. </w:t>
      </w:r>
    </w:p>
    <w:p w:rsidR="00EF6B15" w:rsidRDefault="00EF6B15" w:rsidP="00EF6B15">
      <w:pPr>
        <w:pStyle w:val="a3"/>
      </w:pPr>
      <w:r>
        <w:t xml:space="preserve"> 1.5. Волеизъявление лица о достойном отношении к его телу после смерти - пожелание, может быть выражено в устной форме в присутствии свидетелей или в письменной форме: </w:t>
      </w:r>
    </w:p>
    <w:p w:rsidR="00EF6B15" w:rsidRDefault="00EF6B15" w:rsidP="00EF6B15">
      <w:pPr>
        <w:pStyle w:val="a3"/>
      </w:pPr>
      <w:r>
        <w:t xml:space="preserve">- о согласии или несогласии быть подвергнутым патологоанатомическому вскрытию; </w:t>
      </w:r>
    </w:p>
    <w:p w:rsidR="00EF6B15" w:rsidRDefault="00EF6B15" w:rsidP="00EF6B15">
      <w:pPr>
        <w:pStyle w:val="a3"/>
        <w:shd w:val="clear" w:color="auto" w:fill="FFFFFF"/>
      </w:pPr>
      <w:r>
        <w:t xml:space="preserve"> - о согласии или несогласии на изъятие органов и (или) тканей из его тела; </w:t>
      </w:r>
    </w:p>
    <w:p w:rsidR="00EF6B15" w:rsidRDefault="00EF6B15" w:rsidP="00EF6B15">
      <w:pPr>
        <w:pStyle w:val="a3"/>
        <w:shd w:val="clear" w:color="auto" w:fill="FFFFFF"/>
      </w:pPr>
      <w:r>
        <w:t xml:space="preserve">- быть погребенным на том или ином месте, по тем или иным обычаям или традициям, рядом с теми или иными ранее умершими; </w:t>
      </w:r>
    </w:p>
    <w:p w:rsidR="00EF6B15" w:rsidRDefault="00EF6B15" w:rsidP="00EF6B15">
      <w:pPr>
        <w:pStyle w:val="a3"/>
        <w:shd w:val="clear" w:color="auto" w:fill="FFFFFF"/>
      </w:pPr>
      <w:r>
        <w:t xml:space="preserve"> - быть подвергнутым кремации; </w:t>
      </w:r>
    </w:p>
    <w:p w:rsidR="00EF6B15" w:rsidRDefault="00EF6B15" w:rsidP="00EF6B15">
      <w:pPr>
        <w:pStyle w:val="a3"/>
        <w:shd w:val="clear" w:color="auto" w:fill="FFFFFF"/>
      </w:pPr>
      <w:r>
        <w:t xml:space="preserve"> - о доверии исполнить свое волеизъявление тому или иному лицу. </w:t>
      </w:r>
    </w:p>
    <w:p w:rsidR="00EF6B15" w:rsidRDefault="00EF6B15" w:rsidP="00EF6B15">
      <w:pPr>
        <w:pStyle w:val="a3"/>
        <w:shd w:val="clear" w:color="auto" w:fill="FFFFFF"/>
      </w:pPr>
      <w:r>
        <w:t xml:space="preserve">1.5.1.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 </w:t>
      </w:r>
    </w:p>
    <w:p w:rsidR="00EF6B15" w:rsidRDefault="00EF6B15" w:rsidP="00EF6B15">
      <w:pPr>
        <w:pStyle w:val="a3"/>
        <w:shd w:val="clear" w:color="auto" w:fill="FFFFFF"/>
      </w:pPr>
      <w:r>
        <w:t>1.5.2. В случае отсутствия волеизъявления умершего, право на разрешение действий, указанных в пункте 1.5, имеют супруг, близкие родственники (дети,</w:t>
      </w:r>
      <w:r>
        <w:br/>
        <w:t xml:space="preserve">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 </w:t>
      </w:r>
    </w:p>
    <w:p w:rsidR="00EF6B15" w:rsidRDefault="00EF6B15" w:rsidP="00EF6B15">
      <w:pPr>
        <w:pStyle w:val="a3"/>
        <w:shd w:val="clear" w:color="auto" w:fill="FFFFFF"/>
      </w:pPr>
      <w:r>
        <w:t xml:space="preserve">1.5.3.          Исполнители волеизъявления умершего. </w:t>
      </w:r>
    </w:p>
    <w:p w:rsidR="00EF6B15" w:rsidRDefault="00EF6B15" w:rsidP="00EF6B15">
      <w:pPr>
        <w:pStyle w:val="a3"/>
        <w:shd w:val="clear" w:color="auto" w:fill="FFFFFF"/>
      </w:pPr>
      <w:r>
        <w:t xml:space="preserve">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законным представителем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 </w:t>
      </w:r>
    </w:p>
    <w:p w:rsidR="00EF6B15" w:rsidRDefault="00EF6B15" w:rsidP="00EF6B15">
      <w:pPr>
        <w:pStyle w:val="a3"/>
        <w:shd w:val="clear" w:color="auto" w:fill="FFFFFF"/>
      </w:pPr>
      <w:r>
        <w:rPr>
          <w:b/>
          <w:bCs/>
        </w:rPr>
        <w:lastRenderedPageBreak/>
        <w:t>2. Организации, оказывающие услуги в области погребения и похоронного дела.</w:t>
      </w:r>
      <w:r>
        <w:t xml:space="preserve"> </w:t>
      </w:r>
    </w:p>
    <w:p w:rsidR="00EF6B15" w:rsidRDefault="00EF6B15" w:rsidP="00EF6B15">
      <w:pPr>
        <w:pStyle w:val="a3"/>
        <w:shd w:val="clear" w:color="auto" w:fill="FFFFFF"/>
      </w:pPr>
      <w:r>
        <w:t xml:space="preserve">2.1.Организации, оказывающие услуги в области погребения и похоронного дела, подразделяются на: </w:t>
      </w:r>
    </w:p>
    <w:p w:rsidR="00EF6B15" w:rsidRDefault="00EF6B15" w:rsidP="00EF6B15">
      <w:pPr>
        <w:pStyle w:val="a3"/>
        <w:shd w:val="clear" w:color="auto" w:fill="FFFFFF"/>
      </w:pPr>
      <w:r>
        <w:t xml:space="preserve">- специализированные службы по вопросам похоронного дела, создаваемые или определяемые органом местного самоуправления по результатам проведения конкурса (аукциона), предоставляющие услуги по погребению (далее - специализированные службы); </w:t>
      </w:r>
    </w:p>
    <w:p w:rsidR="00EF6B15" w:rsidRDefault="00EF6B15" w:rsidP="00EF6B15">
      <w:pPr>
        <w:pStyle w:val="a3"/>
        <w:shd w:val="clear" w:color="auto" w:fill="FFFFFF"/>
      </w:pPr>
      <w:r>
        <w:t xml:space="preserve">- иные лица, оказывающие услуги по погребению. </w:t>
      </w:r>
    </w:p>
    <w:p w:rsidR="00EF6B15" w:rsidRDefault="00EF6B15" w:rsidP="00EF6B15">
      <w:pPr>
        <w:pStyle w:val="a3"/>
        <w:shd w:val="clear" w:color="auto" w:fill="FFFFFF"/>
      </w:pPr>
      <w:r>
        <w:t xml:space="preserve">2.2.Организации, оказывающие услуги в области погребения и похоронного дела могут осуществлять свою деятельность через специализированные магазины (салоны-магазины) похоронных принадлежностей, бюро ритуальных услуг, пункты приема заказов на оказание услуг по погребению, через сеть агентов по приему заказов на оказание услуг по погребению и в иных формах. </w:t>
      </w:r>
    </w:p>
    <w:p w:rsidR="00EF6B15" w:rsidRDefault="00EF6B15" w:rsidP="00EF6B15">
      <w:pPr>
        <w:pStyle w:val="a3"/>
        <w:shd w:val="clear" w:color="auto" w:fill="FFFFFF"/>
      </w:pPr>
      <w:r>
        <w:t xml:space="preserve">          2.3.Организации, оказывающие услуги в области погребения и похоронного дела, должны соблюдать законодательство о погребении и похоронном деле, о защите прав потребителей, санитарных, градостроительных норм и правил. </w:t>
      </w:r>
    </w:p>
    <w:p w:rsidR="00EF6B15" w:rsidRDefault="00EF6B15" w:rsidP="00EF6B15">
      <w:pPr>
        <w:pStyle w:val="a3"/>
        <w:shd w:val="clear" w:color="auto" w:fill="FFFFFF"/>
      </w:pPr>
      <w:r>
        <w:t xml:space="preserve">          2.4.Организации, оказывающие услуги в области погребения и похоронного дела, могут проходить добровольную сертификацию услуг в порядке, установленном законодательством, иными правовыми актами. </w:t>
      </w:r>
    </w:p>
    <w:p w:rsidR="00EF6B15" w:rsidRDefault="00EF6B15" w:rsidP="00EF6B15">
      <w:pPr>
        <w:pStyle w:val="a3"/>
        <w:shd w:val="clear" w:color="auto" w:fill="FFFFFF"/>
      </w:pPr>
      <w:r>
        <w:rPr>
          <w:b/>
          <w:bCs/>
        </w:rPr>
        <w:t xml:space="preserve">3. Гарантии осуществления погребения. </w:t>
      </w:r>
    </w:p>
    <w:p w:rsidR="00EF6B15" w:rsidRDefault="00EF6B15" w:rsidP="00EF6B15">
      <w:pPr>
        <w:pStyle w:val="a3"/>
        <w:shd w:val="clear" w:color="auto" w:fill="FFFFFF"/>
      </w:pPr>
      <w:r>
        <w:t xml:space="preserve">3.1. Исполнение волеизъявления умершего о погребении. </w:t>
      </w:r>
    </w:p>
    <w:p w:rsidR="00EF6B15" w:rsidRDefault="00EF6B15" w:rsidP="00EF6B15">
      <w:pPr>
        <w:pStyle w:val="a3"/>
        <w:shd w:val="clear" w:color="auto" w:fill="FFFFFF"/>
      </w:pPr>
      <w:r>
        <w:t xml:space="preserve">3.1.1.          На территории Кирсановского сельского поселения каждому человеку после его смерти гарантируются погребение с учетом его волеизъявления, предоставление бесплатно участка земли для погребения тела (останков) или праха в соответствии с настоящим Положением. </w:t>
      </w:r>
    </w:p>
    <w:p w:rsidR="00EF6B15" w:rsidRDefault="00EF6B15" w:rsidP="00EF6B15">
      <w:pPr>
        <w:pStyle w:val="a3"/>
      </w:pPr>
      <w:r>
        <w:t xml:space="preserve">3.1.2.          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погребения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 </w:t>
      </w:r>
    </w:p>
    <w:p w:rsidR="00EF6B15" w:rsidRDefault="00EF6B15" w:rsidP="00EF6B15">
      <w:pPr>
        <w:pStyle w:val="a3"/>
        <w:shd w:val="clear" w:color="auto" w:fill="FFFFFF"/>
      </w:pPr>
      <w:r>
        <w:t xml:space="preserve">3.1.3. Исполнение волеизъявления умершего о погребении его тела (останков) или праха в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w:t>
      </w:r>
    </w:p>
    <w:p w:rsidR="00EF6B15" w:rsidRDefault="00EF6B15" w:rsidP="00EF6B15">
      <w:pPr>
        <w:pStyle w:val="a3"/>
        <w:shd w:val="clear" w:color="auto" w:fill="FFFFFF"/>
      </w:pPr>
      <w:r>
        <w:t xml:space="preserve">3.2.   Гарантии при осуществлении погребения умершего. </w:t>
      </w:r>
    </w:p>
    <w:p w:rsidR="00EF6B15" w:rsidRDefault="00EF6B15" w:rsidP="00EF6B15">
      <w:pPr>
        <w:pStyle w:val="a3"/>
      </w:pPr>
      <w:r>
        <w:lastRenderedPageBreak/>
        <w:t xml:space="preserve">Супругу, близким родственникам, иным родственникам, </w:t>
      </w:r>
      <w:hyperlink r:id="rId5" w:history="1">
        <w:r>
          <w:rPr>
            <w:rStyle w:val="a4"/>
            <w:color w:val="auto"/>
          </w:rPr>
          <w:t>законному представителю</w:t>
        </w:r>
      </w:hyperlink>
      <w:r>
        <w:t xml:space="preserve"> умершего или иному лицу, взявшему на себя обязанность осуществить погребение умершего, гарантируются: </w:t>
      </w:r>
    </w:p>
    <w:p w:rsidR="00EF6B15" w:rsidRDefault="00EF6B15" w:rsidP="00EF6B15">
      <w:pPr>
        <w:pStyle w:val="a3"/>
      </w:pPr>
      <w:r>
        <w:t xml:space="preserve">- выдача документов, необходимых для погребения умершего, в течение суток с момента установления причины смерти; в случаях, если для установления причины смерти возникли основания для помещения тела умершего в морг,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 </w:t>
      </w:r>
    </w:p>
    <w:p w:rsidR="00EF6B15" w:rsidRDefault="00EF6B15" w:rsidP="00EF6B15">
      <w:pPr>
        <w:pStyle w:val="a3"/>
      </w:pPr>
      <w:r>
        <w:t xml:space="preserve">-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 </w:t>
      </w:r>
    </w:p>
    <w:p w:rsidR="00EF6B15" w:rsidRDefault="00EF6B15" w:rsidP="00EF6B15">
      <w:pPr>
        <w:pStyle w:val="a3"/>
        <w:shd w:val="clear" w:color="auto" w:fill="FFFFFF"/>
      </w:pPr>
      <w:r>
        <w:t xml:space="preserve">- оказание содействия в решении вопросов, предусмотренных пунктом 3 </w:t>
      </w:r>
      <w:hyperlink r:id="rId6" w:history="1">
        <w:r>
          <w:rPr>
            <w:rStyle w:val="a4"/>
            <w:color w:val="auto"/>
          </w:rPr>
          <w:t>статьи 7</w:t>
        </w:r>
      </w:hyperlink>
      <w:r>
        <w:t xml:space="preserve"> настоящего Федерального закона от 12.01.1996 № 8-ФЗ  «О погребении и похоронном деле»; </w:t>
      </w:r>
    </w:p>
    <w:p w:rsidR="00EF6B15" w:rsidRDefault="00EF6B15" w:rsidP="00EF6B15">
      <w:pPr>
        <w:pStyle w:val="a3"/>
      </w:pPr>
      <w:r>
        <w:t xml:space="preserve">- исполнение волеизъявления умершего в соответствии со </w:t>
      </w:r>
      <w:hyperlink r:id="rId7" w:history="1">
        <w:r>
          <w:rPr>
            <w:rStyle w:val="a4"/>
            <w:color w:val="auto"/>
          </w:rPr>
          <w:t>статьями 5</w:t>
        </w:r>
      </w:hyperlink>
      <w:r>
        <w:t xml:space="preserve"> и </w:t>
      </w:r>
      <w:hyperlink r:id="rId8" w:history="1">
        <w:r>
          <w:rPr>
            <w:rStyle w:val="a4"/>
            <w:color w:val="auto"/>
          </w:rPr>
          <w:t>7</w:t>
        </w:r>
      </w:hyperlink>
      <w:r>
        <w:t xml:space="preserve"> вышеуказанного Федерального закона. </w:t>
      </w:r>
    </w:p>
    <w:p w:rsidR="00EF6B15" w:rsidRDefault="00EF6B15" w:rsidP="00EF6B15">
      <w:pPr>
        <w:pStyle w:val="a3"/>
        <w:shd w:val="clear" w:color="auto" w:fill="FFFFFF"/>
      </w:pPr>
      <w:r>
        <w:t xml:space="preserve">3.3.   Гарантированный перечень услуг по погребению: </w:t>
      </w:r>
    </w:p>
    <w:p w:rsidR="00EF6B15" w:rsidRDefault="00EF6B15" w:rsidP="00EF6B15">
      <w:pPr>
        <w:pStyle w:val="a3"/>
        <w:shd w:val="clear" w:color="auto" w:fill="FFFFFF"/>
      </w:pPr>
      <w:r>
        <w:t xml:space="preserve">3.3.1.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EF6B15" w:rsidRDefault="00EF6B15" w:rsidP="00EF6B15">
      <w:pPr>
        <w:pStyle w:val="a3"/>
      </w:pPr>
      <w:r>
        <w:t xml:space="preserve">1) оформление документов, необходимых для погребения; </w:t>
      </w:r>
    </w:p>
    <w:p w:rsidR="00EF6B15" w:rsidRDefault="00EF6B15" w:rsidP="00EF6B15">
      <w:pPr>
        <w:pStyle w:val="a3"/>
      </w:pPr>
      <w:r>
        <w:t xml:space="preserve">2) предоставление и доставка гроба и других предметов, необходимых для погребения; </w:t>
      </w:r>
    </w:p>
    <w:p w:rsidR="00EF6B15" w:rsidRDefault="00EF6B15" w:rsidP="00EF6B15">
      <w:pPr>
        <w:pStyle w:val="a3"/>
      </w:pPr>
      <w:r>
        <w:t xml:space="preserve">3) перевозка тела (останков) умершего на кладбище (в крематорий); </w:t>
      </w:r>
    </w:p>
    <w:p w:rsidR="00EF6B15" w:rsidRDefault="00EF6B15" w:rsidP="00EF6B15">
      <w:pPr>
        <w:pStyle w:val="a3"/>
      </w:pPr>
      <w:r>
        <w:t xml:space="preserve">4) погребение (кремация с последующей выдачей урны с прахом). </w:t>
      </w:r>
    </w:p>
    <w:p w:rsidR="00EF6B15" w:rsidRDefault="00EF6B15" w:rsidP="00EF6B15">
      <w:pPr>
        <w:pStyle w:val="a3"/>
        <w:shd w:val="clear" w:color="auto" w:fill="FFFFFF"/>
      </w:pPr>
      <w:r>
        <w:t xml:space="preserve">Качество предоставляемых услуг должно соответствовать требованиям, устанавливаемым администрацией Кирсановского  сельского поселения. </w:t>
      </w:r>
    </w:p>
    <w:p w:rsidR="00EF6B15" w:rsidRDefault="00EF6B15" w:rsidP="00EF6B15">
      <w:pPr>
        <w:pStyle w:val="a3"/>
        <w:shd w:val="clear" w:color="auto" w:fill="FFFFFF"/>
      </w:pPr>
      <w:r>
        <w:t xml:space="preserve">Стоимость предоставляемых услуг устанавливается администрацией Кирсановского сельского поселения по согласованию с соответствующими отделениями Пенсионного фонда РФ, Фонда социального страхования РФ, а также органами государственной власти Воронежской области. </w:t>
      </w:r>
    </w:p>
    <w:p w:rsidR="00EF6B15" w:rsidRDefault="00EF6B15" w:rsidP="00EF6B15">
      <w:pPr>
        <w:pStyle w:val="a3"/>
        <w:shd w:val="clear" w:color="auto" w:fill="FFFFFF"/>
      </w:pPr>
      <w:r>
        <w:lastRenderedPageBreak/>
        <w:t>3.3.2.Услуги по погребению, указанные в пункте 3.3.1, оказываются</w:t>
      </w:r>
      <w:r>
        <w:br/>
        <w:t xml:space="preserve">специализированной службой по вопросам похоронного дела, создаваемой или определяемой администрацией поселения. </w:t>
      </w:r>
    </w:p>
    <w:p w:rsidR="00EF6B15" w:rsidRDefault="00EF6B15" w:rsidP="00EF6B15">
      <w:pPr>
        <w:pStyle w:val="a3"/>
        <w:shd w:val="clear" w:color="auto" w:fill="FFFFFF"/>
      </w:pPr>
      <w:r>
        <w:t xml:space="preserve">3.3.3.Возмещение стоимости услуг, предоставляемых согласно гарантированному перечню услуг по погребению, производится за счет средств: </w:t>
      </w:r>
    </w:p>
    <w:p w:rsidR="00EF6B15" w:rsidRDefault="00EF6B15" w:rsidP="00EF6B15">
      <w:pPr>
        <w:pStyle w:val="a3"/>
        <w:shd w:val="clear" w:color="auto" w:fill="FFFFFF"/>
      </w:pPr>
      <w:r>
        <w:t xml:space="preserve">Пенсионного фонда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w:t>
      </w:r>
    </w:p>
    <w:p w:rsidR="00EF6B15" w:rsidRDefault="00EF6B15" w:rsidP="00EF6B15">
      <w:pPr>
        <w:pStyle w:val="a3"/>
        <w:shd w:val="clear" w:color="auto" w:fill="FFFFFF"/>
      </w:pPr>
      <w:r>
        <w:t xml:space="preserve">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 с настоящим пунктом; </w:t>
      </w:r>
    </w:p>
    <w:p w:rsidR="00EF6B15" w:rsidRDefault="00EF6B15" w:rsidP="00EF6B15">
      <w:pPr>
        <w:pStyle w:val="a3"/>
        <w:shd w:val="clear" w:color="auto" w:fill="FFFFFF"/>
      </w:pPr>
      <w:r>
        <w:t xml:space="preserve">Фонда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w:t>
      </w:r>
    </w:p>
    <w:p w:rsidR="00EF6B15" w:rsidRDefault="00EF6B15" w:rsidP="00EF6B15">
      <w:pPr>
        <w:pStyle w:val="a3"/>
      </w:pPr>
      <w:r>
        <w:t xml:space="preserve">бюджетов субъектов Российской Федерации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 </w:t>
      </w:r>
    </w:p>
    <w:p w:rsidR="00EF6B15" w:rsidRDefault="00EF6B15" w:rsidP="00EF6B15">
      <w:pPr>
        <w:pStyle w:val="a3"/>
      </w:pPr>
      <w:r>
        <w:t xml:space="preserve">Пенсионный фонд Российской Федерации, Фонд социального страхования Российской Федерации возмещают специализированной службе по вопросам похоронного дела стоимость услуг, предоставляемых согласно гарантированному перечню услуг по погребению, в размере, не превышающем 4000 рублей, с последующей индексацией исходя из прогнозируемого уровня инфляции, установленного федеральным </w:t>
      </w:r>
      <w:hyperlink r:id="rId9" w:history="1">
        <w:r>
          <w:rPr>
            <w:rStyle w:val="a4"/>
            <w:color w:val="auto"/>
          </w:rPr>
          <w:t>законом</w:t>
        </w:r>
      </w:hyperlink>
      <w:r>
        <w:t xml:space="preserve"> о федеральном бюджете на очередной финансовый год и плановый период, в </w:t>
      </w:r>
      <w:hyperlink r:id="rId10" w:history="1">
        <w:r>
          <w:rPr>
            <w:rStyle w:val="a4"/>
            <w:color w:val="auto"/>
          </w:rPr>
          <w:t>сроки</w:t>
        </w:r>
      </w:hyperlink>
      <w:r>
        <w:t xml:space="preserve">, определяемые Правительством Российской Федерации. </w:t>
      </w:r>
    </w:p>
    <w:p w:rsidR="00EF6B15" w:rsidRDefault="00EF6B15" w:rsidP="00EF6B15">
      <w:pPr>
        <w:pStyle w:val="a3"/>
      </w:pPr>
      <w:r>
        <w:t xml:space="preserve">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 </w:t>
      </w:r>
    </w:p>
    <w:p w:rsidR="00EF6B15" w:rsidRDefault="00EF6B15" w:rsidP="00EF6B15">
      <w:pPr>
        <w:pStyle w:val="a3"/>
        <w:shd w:val="clear" w:color="auto" w:fill="FFFFFF"/>
      </w:pPr>
      <w:r>
        <w:t xml:space="preserve">3.3.4.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w:t>
      </w:r>
      <w:r>
        <w:lastRenderedPageBreak/>
        <w:t xml:space="preserve">иных родственников, законного представителя умершего или иного лица, взявшего на себя обязанность осуществить погребение умершего. </w:t>
      </w:r>
    </w:p>
    <w:p w:rsidR="00EF6B15" w:rsidRDefault="00EF6B15" w:rsidP="00EF6B15">
      <w:pPr>
        <w:pStyle w:val="a3"/>
      </w:pPr>
      <w:r>
        <w:t xml:space="preserve">3.3.5.          Гражданам, получившим предусмотренные </w:t>
      </w:r>
      <w:hyperlink r:id="rId11" w:history="1">
        <w:r>
          <w:rPr>
            <w:rStyle w:val="a4"/>
            <w:color w:val="auto"/>
          </w:rPr>
          <w:t>3.3.1</w:t>
        </w:r>
      </w:hyperlink>
      <w:r>
        <w:t xml:space="preserve"> настоящего Положения услуги, социальное пособие на погребение не выплачивается. </w:t>
      </w:r>
    </w:p>
    <w:p w:rsidR="00EF6B15" w:rsidRDefault="00EF6B15" w:rsidP="00EF6B15">
      <w:pPr>
        <w:pStyle w:val="a3"/>
        <w:shd w:val="clear" w:color="auto" w:fill="FFFFFF"/>
      </w:pPr>
      <w:r>
        <w:t xml:space="preserve">3.4.Социальное пособие на погребение </w:t>
      </w:r>
    </w:p>
    <w:p w:rsidR="00EF6B15" w:rsidRDefault="00EF6B15" w:rsidP="00EF6B15">
      <w:pPr>
        <w:pStyle w:val="a3"/>
      </w:pPr>
      <w:r>
        <w:t xml:space="preserve">3.4.1.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но не превышающем 4000 рублей, с последующей индексацией исходя из прогнозируемого уровня инфляции, установленного федеральным </w:t>
      </w:r>
      <w:hyperlink r:id="rId12" w:history="1">
        <w:r>
          <w:rPr>
            <w:rStyle w:val="a4"/>
            <w:color w:val="auto"/>
          </w:rPr>
          <w:t>законом</w:t>
        </w:r>
      </w:hyperlink>
      <w:r>
        <w:t xml:space="preserve"> о федеральном бюджете на очередной финансовый год и плановый период, в </w:t>
      </w:r>
      <w:hyperlink r:id="rId13" w:history="1">
        <w:r>
          <w:rPr>
            <w:rStyle w:val="a4"/>
            <w:color w:val="auto"/>
          </w:rPr>
          <w:t>сроки</w:t>
        </w:r>
      </w:hyperlink>
      <w:r>
        <w:t xml:space="preserve">, определяемые Правительством Российской Федерации. </w:t>
      </w:r>
    </w:p>
    <w:p w:rsidR="00EF6B15" w:rsidRDefault="00EF6B15" w:rsidP="00EF6B15">
      <w:pPr>
        <w:pStyle w:val="a3"/>
      </w:pPr>
      <w:r>
        <w:t xml:space="preserve">3.4.2. Выплата социального пособия на погребение производится в день обращения на основании справки о смерти: </w:t>
      </w:r>
    </w:p>
    <w:p w:rsidR="00EF6B15" w:rsidRDefault="00EF6B15" w:rsidP="00EF6B15">
      <w:pPr>
        <w:pStyle w:val="a3"/>
      </w:pPr>
      <w:r>
        <w:t xml:space="preserve">органом, в котором умерший получал пенсию; </w:t>
      </w:r>
    </w:p>
    <w:p w:rsidR="00EF6B15" w:rsidRDefault="00EF6B15" w:rsidP="00EF6B15">
      <w:pPr>
        <w:pStyle w:val="a3"/>
      </w:pPr>
      <w:r>
        <w:t xml:space="preserve">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 </w:t>
      </w:r>
    </w:p>
    <w:p w:rsidR="00EF6B15" w:rsidRDefault="00EF6B15" w:rsidP="00EF6B15">
      <w:pPr>
        <w:pStyle w:val="a3"/>
      </w:pPr>
      <w:r>
        <w:t xml:space="preserve">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 </w:t>
      </w:r>
    </w:p>
    <w:p w:rsidR="00EF6B15" w:rsidRDefault="00EF6B15" w:rsidP="00EF6B15">
      <w:pPr>
        <w:pStyle w:val="a3"/>
      </w:pPr>
      <w:r>
        <w:t xml:space="preserve">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 </w:t>
      </w:r>
    </w:p>
    <w:p w:rsidR="00EF6B15" w:rsidRDefault="00EF6B15" w:rsidP="00EF6B15">
      <w:pPr>
        <w:pStyle w:val="a3"/>
        <w:shd w:val="clear" w:color="auto" w:fill="FFFFFF"/>
      </w:pPr>
      <w:r>
        <w:t xml:space="preserve">3.5. Гарантии погребения умерших (погибших), не имеющих супруга, близких родственников, иных родственников либо законного представителя умершего. </w:t>
      </w:r>
    </w:p>
    <w:p w:rsidR="00EF6B15" w:rsidRDefault="00EF6B15" w:rsidP="00EF6B15">
      <w:pPr>
        <w:pStyle w:val="a3"/>
        <w:shd w:val="clear" w:color="auto" w:fill="FFFFFF"/>
      </w:pPr>
      <w:r>
        <w:t xml:space="preserve">3.5.1.При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по договору со специализированной службой в течение трех суток с момента установления причины смерти. </w:t>
      </w:r>
    </w:p>
    <w:p w:rsidR="00EF6B15" w:rsidRDefault="00EF6B15" w:rsidP="00EF6B15">
      <w:pPr>
        <w:pStyle w:val="a3"/>
        <w:shd w:val="clear" w:color="auto" w:fill="FFFFFF"/>
      </w:pPr>
      <w:r>
        <w:rPr>
          <w:b/>
          <w:bCs/>
        </w:rPr>
        <w:t xml:space="preserve">4. Организация места захоронения </w:t>
      </w:r>
    </w:p>
    <w:p w:rsidR="00EF6B15" w:rsidRDefault="00EF6B15" w:rsidP="00EF6B15">
      <w:pPr>
        <w:pStyle w:val="a3"/>
        <w:shd w:val="clear" w:color="auto" w:fill="FFFFFF"/>
      </w:pPr>
      <w:r>
        <w:lastRenderedPageBreak/>
        <w:t xml:space="preserve">4.1. Решение о создании мест погребения на территории поселения принимается администрацией Кирсановского  сельского поселения, за исключением случаев, установленных ст. 15 Федерального закона от 12.01.1996 № 8-ФЗ «О погребении и похоронном деле». </w:t>
      </w:r>
    </w:p>
    <w:p w:rsidR="00EF6B15" w:rsidRDefault="00EF6B15" w:rsidP="00EF6B15">
      <w:pPr>
        <w:pStyle w:val="a3"/>
        <w:shd w:val="clear" w:color="auto" w:fill="FFFFFF"/>
      </w:pPr>
      <w:r>
        <w:t xml:space="preserve">4.2. Санитарные и экологические требования к размещению мест погребения. </w:t>
      </w:r>
    </w:p>
    <w:p w:rsidR="00EF6B15" w:rsidRDefault="00EF6B15" w:rsidP="00EF6B15">
      <w:pPr>
        <w:pStyle w:val="a3"/>
        <w:shd w:val="clear" w:color="auto" w:fill="FFFFFF"/>
      </w:pPr>
      <w:r>
        <w:t xml:space="preserve">4.2.1.Выбор земельного участка для размещения места погребения осуществляется в соответствии с правилами застройки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 </w:t>
      </w:r>
    </w:p>
    <w:p w:rsidR="00EF6B15" w:rsidRDefault="00EF6B15" w:rsidP="00EF6B15">
      <w:pPr>
        <w:pStyle w:val="a3"/>
        <w:shd w:val="clear" w:color="auto" w:fill="FFFFFF"/>
      </w:pPr>
      <w:r>
        <w:t xml:space="preserve">4.2.2.Вновь создаваемые места погребения должны размещаться на расстоянии не менее 300 метров от границ селитебной территории. </w:t>
      </w:r>
    </w:p>
    <w:p w:rsidR="00EF6B15" w:rsidRDefault="00EF6B15" w:rsidP="00EF6B15">
      <w:pPr>
        <w:pStyle w:val="a3"/>
        <w:shd w:val="clear" w:color="auto" w:fill="FFFFFF"/>
      </w:pPr>
      <w:r>
        <w:t xml:space="preserve">Не разрешается устройство кладбищ на территориях: </w:t>
      </w:r>
    </w:p>
    <w:p w:rsidR="00EF6B15" w:rsidRDefault="00EF6B15" w:rsidP="00EF6B15">
      <w:pPr>
        <w:pStyle w:val="a3"/>
        <w:shd w:val="clear" w:color="auto" w:fill="FFFFFF"/>
      </w:pPr>
      <w:r>
        <w:t xml:space="preserve">1)первого и второго поясов зоны санитарной охраны источника водоснабжения; </w:t>
      </w:r>
    </w:p>
    <w:p w:rsidR="00EF6B15" w:rsidRDefault="00EF6B15" w:rsidP="00EF6B15">
      <w:pPr>
        <w:pStyle w:val="a3"/>
        <w:shd w:val="clear" w:color="auto" w:fill="FFFFFF"/>
      </w:pPr>
      <w:r>
        <w:t xml:space="preserve">2)с выходами на поверхность закарстованных, сильнотрещиноватых пород и в местах выклинивания водоносных горизонтов; </w:t>
      </w:r>
    </w:p>
    <w:p w:rsidR="00EF6B15" w:rsidRDefault="00EF6B15" w:rsidP="00EF6B15">
      <w:pPr>
        <w:pStyle w:val="a3"/>
        <w:shd w:val="clear" w:color="auto" w:fill="FFFFFF"/>
      </w:pPr>
      <w:r>
        <w:t xml:space="preserve">3)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 </w:t>
      </w:r>
    </w:p>
    <w:p w:rsidR="00EF6B15" w:rsidRDefault="00EF6B15" w:rsidP="00EF6B15">
      <w:pPr>
        <w:pStyle w:val="a3"/>
        <w:shd w:val="clear" w:color="auto" w:fill="FFFFFF"/>
      </w:pPr>
      <w:r>
        <w:t xml:space="preserve">4)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EF6B15" w:rsidRDefault="00EF6B15" w:rsidP="00EF6B15">
      <w:pPr>
        <w:pStyle w:val="a3"/>
        <w:shd w:val="clear" w:color="auto" w:fill="FFFFFF"/>
      </w:pPr>
      <w:r>
        <w:t xml:space="preserve">4.2.3.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 </w:t>
      </w:r>
    </w:p>
    <w:p w:rsidR="00EF6B15" w:rsidRDefault="00EF6B15" w:rsidP="00EF6B15">
      <w:pPr>
        <w:pStyle w:val="a3"/>
        <w:shd w:val="clear" w:color="auto" w:fill="FFFFFF"/>
      </w:pPr>
      <w:r>
        <w:t xml:space="preserve">4.2.4. Предоставление земельного участка для размещения места погребения осуществляется администрацией Кирсановского сельского поселения в соответствии с земельным законодательством, а также в соответствии с проектной документацией. </w:t>
      </w:r>
    </w:p>
    <w:p w:rsidR="00EF6B15" w:rsidRDefault="00EF6B15" w:rsidP="00EF6B15">
      <w:pPr>
        <w:pStyle w:val="a3"/>
        <w:shd w:val="clear" w:color="auto" w:fill="FFFFFF"/>
      </w:pPr>
      <w:r>
        <w:t xml:space="preserve">4.2.5.Размер земельного участка для кладбища определяется с учетом количества жителей поселения, но не может превышать сорока гектаров.   </w:t>
      </w:r>
    </w:p>
    <w:p w:rsidR="00EF6B15" w:rsidRDefault="00EF6B15" w:rsidP="00EF6B15">
      <w:pPr>
        <w:pStyle w:val="a3"/>
        <w:shd w:val="clear" w:color="auto" w:fill="FFFFFF"/>
      </w:pPr>
      <w:r>
        <w:t xml:space="preserve">4.2.6.Размер бесплатно предоставляемого участка земли на территории кладбищ для погребения умершего устанавливается администрацией Кирсановского сельского поселения. </w:t>
      </w:r>
    </w:p>
    <w:p w:rsidR="00EF6B15" w:rsidRDefault="00EF6B15" w:rsidP="00EF6B15">
      <w:pPr>
        <w:pStyle w:val="a3"/>
        <w:shd w:val="clear" w:color="auto" w:fill="FFFFFF"/>
      </w:pPr>
      <w:r>
        <w:t xml:space="preserve">4.2.7.Использование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 </w:t>
      </w:r>
    </w:p>
    <w:p w:rsidR="00EF6B15" w:rsidRDefault="00EF6B15" w:rsidP="00EF6B15">
      <w:pPr>
        <w:pStyle w:val="a3"/>
        <w:shd w:val="clear" w:color="auto" w:fill="FFFFFF"/>
      </w:pPr>
      <w:r>
        <w:lastRenderedPageBreak/>
        <w:t xml:space="preserve">4.3.   Санитарные и экологические требования к содержанию мест погребения. </w:t>
      </w:r>
    </w:p>
    <w:p w:rsidR="00EF6B15" w:rsidRDefault="00EF6B15" w:rsidP="00EF6B15">
      <w:pPr>
        <w:pStyle w:val="a3"/>
        <w:shd w:val="clear" w:color="auto" w:fill="FFFFFF"/>
      </w:pPr>
      <w:r>
        <w:t>4.3.1.          Деятельность на местах погребения осуществляется специализированной службой в со</w:t>
      </w:r>
      <w:r>
        <w:softHyphen/>
        <w:t xml:space="preserve">ответствии с санитарными и экологическими требованиями и правилами содержания мест погребения, устанавливаемыми администрацией Кирсановского  сельского поселения. </w:t>
      </w:r>
    </w:p>
    <w:p w:rsidR="00EF6B15" w:rsidRDefault="00EF6B15" w:rsidP="00EF6B15">
      <w:pPr>
        <w:pStyle w:val="a3"/>
        <w:shd w:val="clear" w:color="auto" w:fill="FFFFFF"/>
      </w:pPr>
      <w:r>
        <w:t xml:space="preserve">4.3.2.          При нарушении санитарных и экологических требований к содержанию места погребения администрация Кирсановского сельского поселения обязана приостановить или прекратить деятельность на месте погребения и принять меры по устранению допущенных нарушении и ликвидации неблагоприятного воздействия места погребения на окружающую среду и здоровье человека, а также по созданию нового места погребения. </w:t>
      </w:r>
    </w:p>
    <w:p w:rsidR="00EF6B15" w:rsidRDefault="00EF6B15" w:rsidP="00EF6B15">
      <w:pPr>
        <w:pStyle w:val="a3"/>
        <w:shd w:val="clear" w:color="auto" w:fill="FFFFFF"/>
      </w:pPr>
      <w:r>
        <w:t xml:space="preserve">4.3.3.          Осквернение или уничтожение мест погребения влечет ответственность, предусмотренную законодательством Российской Федерации. </w:t>
      </w:r>
    </w:p>
    <w:p w:rsidR="00EF6B15" w:rsidRDefault="00EF6B15" w:rsidP="00EF6B15">
      <w:pPr>
        <w:pStyle w:val="a3"/>
        <w:shd w:val="clear" w:color="auto" w:fill="FFFFFF"/>
      </w:pPr>
      <w:r>
        <w:t xml:space="preserve">4.3.4.          Предметы и вещества, используемые при погребении (гробы, урны, венки, бальзамирующие вещества), допускаются к использованию при наличии сертификата, подтверждающего их санитарно-гигиеническую и экологическую безопасность. </w:t>
      </w:r>
    </w:p>
    <w:p w:rsidR="00EF6B15" w:rsidRDefault="00EF6B15" w:rsidP="00EF6B15">
      <w:pPr>
        <w:pStyle w:val="a3"/>
        <w:shd w:val="clear" w:color="auto" w:fill="FFFFFF"/>
      </w:pPr>
      <w:r>
        <w:t xml:space="preserve">4.4. Общественные кладбища. </w:t>
      </w:r>
    </w:p>
    <w:p w:rsidR="00EF6B15" w:rsidRDefault="00EF6B15" w:rsidP="00EF6B15">
      <w:pPr>
        <w:pStyle w:val="a3"/>
        <w:shd w:val="clear" w:color="auto" w:fill="FFFFFF"/>
      </w:pPr>
      <w:r>
        <w:t xml:space="preserve">4.4.1. Общественные кладбища предназначены для погребения умерших с учетом их волеизъявления либо по решению специализированной службы по вопросам похоронного дела. Общественные кладбища находятся в ведении администрации Кирсановского  сельского поселения. </w:t>
      </w:r>
    </w:p>
    <w:p w:rsidR="00EF6B15" w:rsidRDefault="00EF6B15" w:rsidP="00EF6B15">
      <w:pPr>
        <w:pStyle w:val="a3"/>
        <w:shd w:val="clear" w:color="auto" w:fill="FFFFFF"/>
      </w:pPr>
      <w:r>
        <w:t xml:space="preserve">4.4.2. На общественных кладбищах погребение может осуществляться с учетом вероисповедальных, воинских и иных обычаев и традиций. </w:t>
      </w:r>
    </w:p>
    <w:p w:rsidR="00EF6B15" w:rsidRDefault="00EF6B15" w:rsidP="00EF6B15">
      <w:pPr>
        <w:pStyle w:val="a3"/>
        <w:shd w:val="clear" w:color="auto" w:fill="FFFFFF"/>
      </w:pPr>
      <w:r>
        <w:t xml:space="preserve">4.4.3. На общественных кладбищах для погребения умершего предоставляется участок земли в соответствии с пунктом 5.2.6 настоящего Положения. </w:t>
      </w:r>
    </w:p>
    <w:p w:rsidR="00EF6B15" w:rsidRDefault="00EF6B15" w:rsidP="00EF6B15">
      <w:pPr>
        <w:pStyle w:val="a3"/>
        <w:shd w:val="clear" w:color="auto" w:fill="FFFFFF"/>
      </w:pPr>
      <w:r>
        <w:t xml:space="preserve">4.4.4.Порядок деятельности общественных кладбищ определяется администрацией Кирсановского сельского поселения. </w:t>
      </w:r>
    </w:p>
    <w:p w:rsidR="00EF6B15" w:rsidRDefault="00EF6B15" w:rsidP="00EF6B15">
      <w:pPr>
        <w:pStyle w:val="a3"/>
        <w:shd w:val="clear" w:color="auto" w:fill="FFFFFF"/>
      </w:pPr>
      <w:r>
        <w:t xml:space="preserve">4.5.   Вероисповедальные кладбища. </w:t>
      </w:r>
    </w:p>
    <w:p w:rsidR="00EF6B15" w:rsidRDefault="00EF6B15" w:rsidP="00EF6B15">
      <w:pPr>
        <w:pStyle w:val="a3"/>
        <w:shd w:val="clear" w:color="auto" w:fill="FFFFFF"/>
      </w:pPr>
      <w:r>
        <w:t xml:space="preserve">4.5.1.Вероисповедальные кладбища предназначены для погребения умерших одной веры. Вероисповедальные кладбища могут находиться в ведении администрации Кирсановского   сельского поселения. </w:t>
      </w:r>
    </w:p>
    <w:p w:rsidR="00EF6B15" w:rsidRDefault="00EF6B15" w:rsidP="00EF6B15">
      <w:pPr>
        <w:pStyle w:val="a3"/>
        <w:shd w:val="clear" w:color="auto" w:fill="FFFFFF"/>
      </w:pPr>
      <w:r>
        <w:t xml:space="preserve">4.5.2.Порядок деятельности вероисповедальных кладбищ определяется администрацией Кирсановского сельского поселения и соответствующими религиозными объединениями. Деятельность вероисповедальных кладбищ на территории поселения может осуществляться гражданами самостоятельно. </w:t>
      </w:r>
    </w:p>
    <w:p w:rsidR="00EF6B15" w:rsidRDefault="00EF6B15" w:rsidP="00EF6B15">
      <w:pPr>
        <w:pStyle w:val="a3"/>
        <w:shd w:val="clear" w:color="auto" w:fill="FFFFFF"/>
      </w:pPr>
      <w:r>
        <w:t xml:space="preserve">4.6.   Воинские кладбища и военные мемориальные кладбища. </w:t>
      </w:r>
    </w:p>
    <w:p w:rsidR="00EF6B15" w:rsidRDefault="00EF6B15" w:rsidP="00EF6B15">
      <w:pPr>
        <w:pStyle w:val="a3"/>
        <w:shd w:val="clear" w:color="auto" w:fill="FFFFFF"/>
      </w:pPr>
      <w:r>
        <w:t xml:space="preserve">4.6.1. Воинские кладбища предназначены для погребения умерших (погибших) военнослужащих, граждан, призванных на военные сборы, сотрудников органов </w:t>
      </w:r>
      <w:r>
        <w:lastRenderedPageBreak/>
        <w:t xml:space="preserve">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лиц уволенных с военной службы (службы), если это не противоречит волеизъявлению указанных лиц или пожеланию супруга, близких родственников или иных родственников. Воинские кладбища могут находится в ведении администрации Кирсановского сельского поселения. </w:t>
      </w:r>
    </w:p>
    <w:p w:rsidR="00EF6B15" w:rsidRDefault="00EF6B15" w:rsidP="00EF6B15">
      <w:pPr>
        <w:pStyle w:val="a3"/>
      </w:pPr>
      <w:r>
        <w:t xml:space="preserve">4.7. Семейные (родовые) захоронения. </w:t>
      </w:r>
    </w:p>
    <w:p w:rsidR="00EF6B15" w:rsidRDefault="00EF6B15" w:rsidP="00EF6B15">
      <w:pPr>
        <w:pStyle w:val="a3"/>
      </w:pPr>
      <w:r>
        <w:t xml:space="preserve">Гражданам Кирсановского сельского поселения могут предоставляться участки земли на общественных кладбищах для создания семейных (родовых) захоронений в соответствии с законодательством Российской Федерации. </w:t>
      </w:r>
    </w:p>
    <w:p w:rsidR="00EF6B15" w:rsidRDefault="00EF6B15" w:rsidP="00EF6B15">
      <w:pPr>
        <w:pStyle w:val="a3"/>
      </w:pPr>
      <w:r>
        <w:t xml:space="preserve">4.8. Старые военные и ранее неизвестные захоронения. </w:t>
      </w:r>
    </w:p>
    <w:p w:rsidR="00EF6B15" w:rsidRDefault="00EF6B15" w:rsidP="00EF6B15">
      <w:pPr>
        <w:pStyle w:val="a3"/>
      </w:pPr>
      <w:r>
        <w:t xml:space="preserve">4.8.1. Старыми военными и ранее неизвестными захоронениями считаются захоронения погибших в боевых действиях, проходивших на территории Российской Федерации. </w:t>
      </w:r>
    </w:p>
    <w:p w:rsidR="00EF6B15" w:rsidRDefault="00EF6B15" w:rsidP="00EF6B15">
      <w:pPr>
        <w:pStyle w:val="a3"/>
      </w:pPr>
      <w:r>
        <w:t xml:space="preserve">4.8.2. Перед проведением любых работ на территории боевых действий, концентрационных лагерей и возможных захоронений жертв массовых репрессий администрация Кирсановского  сельского поселения обязана провести обследование местности в целях выявления возможных неизвестных захоронений. </w:t>
      </w:r>
    </w:p>
    <w:p w:rsidR="00EF6B15" w:rsidRDefault="00EF6B15" w:rsidP="00EF6B15">
      <w:pPr>
        <w:pStyle w:val="a3"/>
      </w:pPr>
      <w:r>
        <w:t xml:space="preserve">4.8.3. При обнаружении старых военных и ранее неизвестных захоронений администрация Кирсановского сельского поселения обязана обозначить и зарегистрировать места захоронений, а в необходимых случаях организовать перезахоронение останков погибших. </w:t>
      </w:r>
    </w:p>
    <w:p w:rsidR="00EF6B15" w:rsidRDefault="00EF6B15" w:rsidP="00EF6B15">
      <w:pPr>
        <w:pStyle w:val="a3"/>
      </w:pPr>
      <w:r>
        <w:t xml:space="preserve">4.8.4. Запрещается поиск и вскрытие старых военных и ранее неизвестных захоронений гражданами или юридическими лицами, не имеющими официального разрешения на такую деятельность. </w:t>
      </w:r>
    </w:p>
    <w:p w:rsidR="00EF6B15" w:rsidRDefault="00EF6B15" w:rsidP="00EF6B15">
      <w:pPr>
        <w:pStyle w:val="a3"/>
      </w:pPr>
      <w:r>
        <w:rPr>
          <w:b/>
          <w:bCs/>
        </w:rPr>
        <w:t>5. Похоронное дело</w:t>
      </w:r>
      <w:r>
        <w:t xml:space="preserve">. </w:t>
      </w:r>
    </w:p>
    <w:p w:rsidR="00EF6B15" w:rsidRDefault="00EF6B15" w:rsidP="00EF6B15">
      <w:pPr>
        <w:pStyle w:val="a3"/>
      </w:pPr>
      <w:r>
        <w:t xml:space="preserve">5.1. Организация похоронного дела. </w:t>
      </w:r>
    </w:p>
    <w:p w:rsidR="00EF6B15" w:rsidRDefault="00EF6B15" w:rsidP="00EF6B15">
      <w:pPr>
        <w:pStyle w:val="a3"/>
      </w:pPr>
      <w:r>
        <w:t xml:space="preserve">5.1.1. Гарантии осуществления погребения умершего в соответствии с настоящим Положением реализуются путем организации в Кирсановского  сельском поселении похоронного дела как самостоятельного вида деятельности. </w:t>
      </w:r>
    </w:p>
    <w:p w:rsidR="00EF6B15" w:rsidRDefault="00EF6B15" w:rsidP="00EF6B15">
      <w:pPr>
        <w:pStyle w:val="a3"/>
      </w:pPr>
      <w:r>
        <w:t xml:space="preserve">5.1.2. Организация похоронного дела осуществляется администрацией Кирсановского  сельского поселения. Погребение умершего и оказание услуг по погребению осуществляется специализированной службой по вопросам похоронного дела, создаваемой или определяемой администрацией Кирсановского  сельского поселения по итогам конкурса (аукциона). </w:t>
      </w:r>
    </w:p>
    <w:p w:rsidR="00EF6B15" w:rsidRDefault="00EF6B15" w:rsidP="00EF6B15">
      <w:pPr>
        <w:pStyle w:val="a3"/>
      </w:pPr>
      <w:r>
        <w:t xml:space="preserve">5.2. Финансовое обеспечение похоронного дела. </w:t>
      </w:r>
    </w:p>
    <w:p w:rsidR="00EF6B15" w:rsidRDefault="00EF6B15" w:rsidP="00EF6B15">
      <w:pPr>
        <w:pStyle w:val="a3"/>
      </w:pPr>
      <w:r>
        <w:t xml:space="preserve">Финансовое обеспечение похоронного дела осуществляется за счет средств соответствующих бюджетов в соответствии с разделом 3 настоящего Положения, а также целевых внебюджетных средств, собственных средств специализированной службы, </w:t>
      </w:r>
      <w:r>
        <w:lastRenderedPageBreak/>
        <w:t xml:space="preserve">пожертвований юридических и физических лиц, иных источников, не запрещенных действующим законодательством. </w:t>
      </w:r>
    </w:p>
    <w:p w:rsidR="00EF6B15" w:rsidRDefault="00EF6B15" w:rsidP="00EF6B15">
      <w:pPr>
        <w:pStyle w:val="a3"/>
      </w:pPr>
      <w:r>
        <w:t xml:space="preserve">5.3.Попечительские (наблюдательные) советы по вопросам похоронного дела. </w:t>
      </w:r>
    </w:p>
    <w:p w:rsidR="00EF6B15" w:rsidRDefault="00EF6B15" w:rsidP="00EF6B15">
      <w:pPr>
        <w:pStyle w:val="a3"/>
      </w:pPr>
      <w:r>
        <w:t xml:space="preserve">Для осуществления общественного контроля за деятельностью в сфере похоронного дела при администрации Кирсановского сельского поселения могут создаваться попечительские (наблюдательные) советы по вопросам похоронного дела. Порядок формирования и полномочия попечительских (наблюдательных) советов по вопросам похоронного дела определяются администрацией Кирсановского  сельского поселения. </w:t>
      </w:r>
    </w:p>
    <w:p w:rsidR="00EF6B15" w:rsidRDefault="00EF6B15" w:rsidP="00EF6B15">
      <w:pPr>
        <w:pStyle w:val="a3"/>
      </w:pPr>
      <w:r>
        <w:t xml:space="preserve">5.4. Специализированные службы по вопросам похоронного дела. </w:t>
      </w:r>
    </w:p>
    <w:p w:rsidR="00EF6B15" w:rsidRDefault="00EF6B15" w:rsidP="00EF6B15">
      <w:pPr>
        <w:pStyle w:val="a3"/>
      </w:pPr>
      <w:r>
        <w:t xml:space="preserve">5.4.1. Администрация Кирсановского  сельского поселения создает специализированные службы по вопросам похоронного дела, на которые в соответствии с настоящим Положением возлагается обязанность  по осуществлению погребения умерших. </w:t>
      </w:r>
    </w:p>
    <w:p w:rsidR="00EF6B15" w:rsidRDefault="00EF6B15" w:rsidP="00EF6B15">
      <w:pPr>
        <w:pStyle w:val="a3"/>
      </w:pPr>
      <w:r>
        <w:t xml:space="preserve">5.4.2. Порядок деятельности специализированных служб по вопросам похоронного дела определяется администрацией  Кирсановского  сельского поселения и обеспечивает весь комплекс задач и функций, указанных в Положении, включая вопросы: </w:t>
      </w:r>
    </w:p>
    <w:p w:rsidR="00EF6B15" w:rsidRDefault="00EF6B15" w:rsidP="00EF6B15">
      <w:pPr>
        <w:pStyle w:val="a3"/>
      </w:pPr>
      <w:r>
        <w:t xml:space="preserve">- погребение умерших и оказание услуг по погребению; </w:t>
      </w:r>
    </w:p>
    <w:p w:rsidR="00EF6B15" w:rsidRDefault="00EF6B15" w:rsidP="00EF6B15">
      <w:pPr>
        <w:pStyle w:val="a3"/>
      </w:pPr>
      <w:r>
        <w:t xml:space="preserve">- организацию работ по содержанию кладбища; </w:t>
      </w:r>
    </w:p>
    <w:p w:rsidR="00EF6B15" w:rsidRDefault="00EF6B15" w:rsidP="00EF6B15">
      <w:pPr>
        <w:pStyle w:val="a3"/>
      </w:pPr>
      <w:r>
        <w:t xml:space="preserve">- проведение комплекса действий, обеспечивающих учет и документальное (юридическое) оформление документации по каждому захоронению. </w:t>
      </w:r>
    </w:p>
    <w:p w:rsidR="00EF6B15" w:rsidRDefault="00EF6B15" w:rsidP="00EF6B15">
      <w:pPr>
        <w:pStyle w:val="a3"/>
      </w:pPr>
      <w:r>
        <w:t xml:space="preserve">5.5. Ответственность за нарушение настоящего Положения. </w:t>
      </w:r>
    </w:p>
    <w:p w:rsidR="00EF6B15" w:rsidRDefault="00EF6B15" w:rsidP="00EF6B15">
      <w:pPr>
        <w:pStyle w:val="a3"/>
      </w:pPr>
      <w:r>
        <w:t xml:space="preserve">Лица, виновные в нарушении настоящего Положения несут ответственность в соответствии с законодательством Российской Федерации. </w:t>
      </w:r>
    </w:p>
    <w:p w:rsidR="00EF6B15" w:rsidRDefault="00EF6B15" w:rsidP="00EF6B15">
      <w:pPr>
        <w:pStyle w:val="a3"/>
      </w:pPr>
      <w:r>
        <w:rPr>
          <w:b/>
          <w:bCs/>
        </w:rPr>
        <w:t>6. Заключительные и переходные положения.</w:t>
      </w:r>
      <w:r>
        <w:t xml:space="preserve"> </w:t>
      </w:r>
    </w:p>
    <w:p w:rsidR="00EF6B15" w:rsidRDefault="00EF6B15" w:rsidP="00EF6B15">
      <w:pPr>
        <w:pStyle w:val="a3"/>
      </w:pPr>
      <w:r>
        <w:t xml:space="preserve">Настоящее Положение вступает в силу со дня его обнародования и является обязательным для исполнения всеми юридическими и физическими лицами на территории Кирсановского   сельского поселения. </w:t>
      </w:r>
    </w:p>
    <w:p w:rsidR="00EC57BA" w:rsidRPr="00EF6B15" w:rsidRDefault="00EC57BA" w:rsidP="00EF6B15">
      <w:bookmarkStart w:id="0" w:name="_GoBack"/>
      <w:bookmarkEnd w:id="0"/>
    </w:p>
    <w:sectPr w:rsidR="00EC57BA" w:rsidRPr="00EF6B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5FE"/>
    <w:rsid w:val="00086672"/>
    <w:rsid w:val="00091E8D"/>
    <w:rsid w:val="000C6DF5"/>
    <w:rsid w:val="000F527F"/>
    <w:rsid w:val="00121C8A"/>
    <w:rsid w:val="00121E21"/>
    <w:rsid w:val="001232D6"/>
    <w:rsid w:val="001349B1"/>
    <w:rsid w:val="00157323"/>
    <w:rsid w:val="001E076E"/>
    <w:rsid w:val="002524C6"/>
    <w:rsid w:val="00280A7D"/>
    <w:rsid w:val="003535A4"/>
    <w:rsid w:val="00393012"/>
    <w:rsid w:val="004165EC"/>
    <w:rsid w:val="00431AD8"/>
    <w:rsid w:val="00454525"/>
    <w:rsid w:val="0047643D"/>
    <w:rsid w:val="00485645"/>
    <w:rsid w:val="004B706E"/>
    <w:rsid w:val="005935F6"/>
    <w:rsid w:val="005E245A"/>
    <w:rsid w:val="006014EF"/>
    <w:rsid w:val="00661DF2"/>
    <w:rsid w:val="00687ABF"/>
    <w:rsid w:val="007354C1"/>
    <w:rsid w:val="007534AE"/>
    <w:rsid w:val="007C6739"/>
    <w:rsid w:val="007F39CF"/>
    <w:rsid w:val="008C3736"/>
    <w:rsid w:val="00973CA8"/>
    <w:rsid w:val="0099227D"/>
    <w:rsid w:val="009E4DDB"/>
    <w:rsid w:val="009F6962"/>
    <w:rsid w:val="00A92923"/>
    <w:rsid w:val="00AD7522"/>
    <w:rsid w:val="00B215FE"/>
    <w:rsid w:val="00B51983"/>
    <w:rsid w:val="00B54AE8"/>
    <w:rsid w:val="00B7213C"/>
    <w:rsid w:val="00BA04C9"/>
    <w:rsid w:val="00C5508E"/>
    <w:rsid w:val="00C80B45"/>
    <w:rsid w:val="00D61780"/>
    <w:rsid w:val="00D645B4"/>
    <w:rsid w:val="00D900E0"/>
    <w:rsid w:val="00DA14C3"/>
    <w:rsid w:val="00DA6F91"/>
    <w:rsid w:val="00DB214F"/>
    <w:rsid w:val="00DD6CDE"/>
    <w:rsid w:val="00DE453E"/>
    <w:rsid w:val="00E7581E"/>
    <w:rsid w:val="00E80787"/>
    <w:rsid w:val="00E81CB8"/>
    <w:rsid w:val="00E85D3D"/>
    <w:rsid w:val="00EC57BA"/>
    <w:rsid w:val="00ED3B9D"/>
    <w:rsid w:val="00EE5A14"/>
    <w:rsid w:val="00EE777D"/>
    <w:rsid w:val="00EF6B15"/>
    <w:rsid w:val="00F06F05"/>
    <w:rsid w:val="00F21FA3"/>
    <w:rsid w:val="00F745C6"/>
    <w:rsid w:val="00FA4878"/>
    <w:rsid w:val="00FA592E"/>
    <w:rsid w:val="00FB2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E07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922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F745C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076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E0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014EF"/>
    <w:rPr>
      <w:color w:val="0000FF"/>
      <w:u w:val="single"/>
    </w:rPr>
  </w:style>
  <w:style w:type="character" w:customStyle="1" w:styleId="40">
    <w:name w:val="Заголовок 4 Знак"/>
    <w:basedOn w:val="a0"/>
    <w:link w:val="4"/>
    <w:uiPriority w:val="9"/>
    <w:semiHidden/>
    <w:rsid w:val="00F745C6"/>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semiHidden/>
    <w:rsid w:val="0099227D"/>
    <w:rPr>
      <w:rFonts w:asciiTheme="majorHAnsi" w:eastAsiaTheme="majorEastAsia" w:hAnsiTheme="majorHAnsi" w:cstheme="majorBidi"/>
      <w:b/>
      <w:bCs/>
      <w:color w:val="4F81BD" w:themeColor="accent1"/>
      <w:sz w:val="26"/>
      <w:szCs w:val="26"/>
    </w:rPr>
  </w:style>
  <w:style w:type="character" w:styleId="a5">
    <w:name w:val="Emphasis"/>
    <w:basedOn w:val="a0"/>
    <w:uiPriority w:val="20"/>
    <w:qFormat/>
    <w:rsid w:val="00661DF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E07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922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F745C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076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E0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014EF"/>
    <w:rPr>
      <w:color w:val="0000FF"/>
      <w:u w:val="single"/>
    </w:rPr>
  </w:style>
  <w:style w:type="character" w:customStyle="1" w:styleId="40">
    <w:name w:val="Заголовок 4 Знак"/>
    <w:basedOn w:val="a0"/>
    <w:link w:val="4"/>
    <w:uiPriority w:val="9"/>
    <w:semiHidden/>
    <w:rsid w:val="00F745C6"/>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semiHidden/>
    <w:rsid w:val="0099227D"/>
    <w:rPr>
      <w:rFonts w:asciiTheme="majorHAnsi" w:eastAsiaTheme="majorEastAsia" w:hAnsiTheme="majorHAnsi" w:cstheme="majorBidi"/>
      <w:b/>
      <w:bCs/>
      <w:color w:val="4F81BD" w:themeColor="accent1"/>
      <w:sz w:val="26"/>
      <w:szCs w:val="26"/>
    </w:rPr>
  </w:style>
  <w:style w:type="character" w:styleId="a5">
    <w:name w:val="Emphasis"/>
    <w:basedOn w:val="a0"/>
    <w:uiPriority w:val="20"/>
    <w:qFormat/>
    <w:rsid w:val="00661D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5066">
      <w:bodyDiv w:val="1"/>
      <w:marLeft w:val="0"/>
      <w:marRight w:val="0"/>
      <w:marTop w:val="0"/>
      <w:marBottom w:val="0"/>
      <w:divBdr>
        <w:top w:val="none" w:sz="0" w:space="0" w:color="auto"/>
        <w:left w:val="none" w:sz="0" w:space="0" w:color="auto"/>
        <w:bottom w:val="none" w:sz="0" w:space="0" w:color="auto"/>
        <w:right w:val="none" w:sz="0" w:space="0" w:color="auto"/>
      </w:divBdr>
    </w:div>
    <w:div w:id="60906924">
      <w:bodyDiv w:val="1"/>
      <w:marLeft w:val="0"/>
      <w:marRight w:val="0"/>
      <w:marTop w:val="0"/>
      <w:marBottom w:val="0"/>
      <w:divBdr>
        <w:top w:val="none" w:sz="0" w:space="0" w:color="auto"/>
        <w:left w:val="none" w:sz="0" w:space="0" w:color="auto"/>
        <w:bottom w:val="none" w:sz="0" w:space="0" w:color="auto"/>
        <w:right w:val="none" w:sz="0" w:space="0" w:color="auto"/>
      </w:divBdr>
    </w:div>
    <w:div w:id="164709899">
      <w:bodyDiv w:val="1"/>
      <w:marLeft w:val="0"/>
      <w:marRight w:val="0"/>
      <w:marTop w:val="0"/>
      <w:marBottom w:val="0"/>
      <w:divBdr>
        <w:top w:val="none" w:sz="0" w:space="0" w:color="auto"/>
        <w:left w:val="none" w:sz="0" w:space="0" w:color="auto"/>
        <w:bottom w:val="none" w:sz="0" w:space="0" w:color="auto"/>
        <w:right w:val="none" w:sz="0" w:space="0" w:color="auto"/>
      </w:divBdr>
    </w:div>
    <w:div w:id="222377046">
      <w:bodyDiv w:val="1"/>
      <w:marLeft w:val="0"/>
      <w:marRight w:val="0"/>
      <w:marTop w:val="0"/>
      <w:marBottom w:val="0"/>
      <w:divBdr>
        <w:top w:val="none" w:sz="0" w:space="0" w:color="auto"/>
        <w:left w:val="none" w:sz="0" w:space="0" w:color="auto"/>
        <w:bottom w:val="none" w:sz="0" w:space="0" w:color="auto"/>
        <w:right w:val="none" w:sz="0" w:space="0" w:color="auto"/>
      </w:divBdr>
    </w:div>
    <w:div w:id="233705272">
      <w:bodyDiv w:val="1"/>
      <w:marLeft w:val="0"/>
      <w:marRight w:val="0"/>
      <w:marTop w:val="0"/>
      <w:marBottom w:val="0"/>
      <w:divBdr>
        <w:top w:val="none" w:sz="0" w:space="0" w:color="auto"/>
        <w:left w:val="none" w:sz="0" w:space="0" w:color="auto"/>
        <w:bottom w:val="none" w:sz="0" w:space="0" w:color="auto"/>
        <w:right w:val="none" w:sz="0" w:space="0" w:color="auto"/>
      </w:divBdr>
    </w:div>
    <w:div w:id="235673352">
      <w:bodyDiv w:val="1"/>
      <w:marLeft w:val="0"/>
      <w:marRight w:val="0"/>
      <w:marTop w:val="0"/>
      <w:marBottom w:val="0"/>
      <w:divBdr>
        <w:top w:val="none" w:sz="0" w:space="0" w:color="auto"/>
        <w:left w:val="none" w:sz="0" w:space="0" w:color="auto"/>
        <w:bottom w:val="none" w:sz="0" w:space="0" w:color="auto"/>
        <w:right w:val="none" w:sz="0" w:space="0" w:color="auto"/>
      </w:divBdr>
    </w:div>
    <w:div w:id="304353339">
      <w:bodyDiv w:val="1"/>
      <w:marLeft w:val="0"/>
      <w:marRight w:val="0"/>
      <w:marTop w:val="0"/>
      <w:marBottom w:val="0"/>
      <w:divBdr>
        <w:top w:val="none" w:sz="0" w:space="0" w:color="auto"/>
        <w:left w:val="none" w:sz="0" w:space="0" w:color="auto"/>
        <w:bottom w:val="none" w:sz="0" w:space="0" w:color="auto"/>
        <w:right w:val="none" w:sz="0" w:space="0" w:color="auto"/>
      </w:divBdr>
    </w:div>
    <w:div w:id="308292051">
      <w:bodyDiv w:val="1"/>
      <w:marLeft w:val="0"/>
      <w:marRight w:val="0"/>
      <w:marTop w:val="0"/>
      <w:marBottom w:val="0"/>
      <w:divBdr>
        <w:top w:val="none" w:sz="0" w:space="0" w:color="auto"/>
        <w:left w:val="none" w:sz="0" w:space="0" w:color="auto"/>
        <w:bottom w:val="none" w:sz="0" w:space="0" w:color="auto"/>
        <w:right w:val="none" w:sz="0" w:space="0" w:color="auto"/>
      </w:divBdr>
    </w:div>
    <w:div w:id="325062893">
      <w:bodyDiv w:val="1"/>
      <w:marLeft w:val="0"/>
      <w:marRight w:val="0"/>
      <w:marTop w:val="0"/>
      <w:marBottom w:val="0"/>
      <w:divBdr>
        <w:top w:val="none" w:sz="0" w:space="0" w:color="auto"/>
        <w:left w:val="none" w:sz="0" w:space="0" w:color="auto"/>
        <w:bottom w:val="none" w:sz="0" w:space="0" w:color="auto"/>
        <w:right w:val="none" w:sz="0" w:space="0" w:color="auto"/>
      </w:divBdr>
    </w:div>
    <w:div w:id="332730390">
      <w:bodyDiv w:val="1"/>
      <w:marLeft w:val="0"/>
      <w:marRight w:val="0"/>
      <w:marTop w:val="0"/>
      <w:marBottom w:val="0"/>
      <w:divBdr>
        <w:top w:val="none" w:sz="0" w:space="0" w:color="auto"/>
        <w:left w:val="none" w:sz="0" w:space="0" w:color="auto"/>
        <w:bottom w:val="none" w:sz="0" w:space="0" w:color="auto"/>
        <w:right w:val="none" w:sz="0" w:space="0" w:color="auto"/>
      </w:divBdr>
    </w:div>
    <w:div w:id="340744303">
      <w:bodyDiv w:val="1"/>
      <w:marLeft w:val="0"/>
      <w:marRight w:val="0"/>
      <w:marTop w:val="0"/>
      <w:marBottom w:val="0"/>
      <w:divBdr>
        <w:top w:val="none" w:sz="0" w:space="0" w:color="auto"/>
        <w:left w:val="none" w:sz="0" w:space="0" w:color="auto"/>
        <w:bottom w:val="none" w:sz="0" w:space="0" w:color="auto"/>
        <w:right w:val="none" w:sz="0" w:space="0" w:color="auto"/>
      </w:divBdr>
    </w:div>
    <w:div w:id="409931068">
      <w:bodyDiv w:val="1"/>
      <w:marLeft w:val="0"/>
      <w:marRight w:val="0"/>
      <w:marTop w:val="0"/>
      <w:marBottom w:val="0"/>
      <w:divBdr>
        <w:top w:val="none" w:sz="0" w:space="0" w:color="auto"/>
        <w:left w:val="none" w:sz="0" w:space="0" w:color="auto"/>
        <w:bottom w:val="none" w:sz="0" w:space="0" w:color="auto"/>
        <w:right w:val="none" w:sz="0" w:space="0" w:color="auto"/>
      </w:divBdr>
    </w:div>
    <w:div w:id="421224264">
      <w:bodyDiv w:val="1"/>
      <w:marLeft w:val="0"/>
      <w:marRight w:val="0"/>
      <w:marTop w:val="0"/>
      <w:marBottom w:val="0"/>
      <w:divBdr>
        <w:top w:val="none" w:sz="0" w:space="0" w:color="auto"/>
        <w:left w:val="none" w:sz="0" w:space="0" w:color="auto"/>
        <w:bottom w:val="none" w:sz="0" w:space="0" w:color="auto"/>
        <w:right w:val="none" w:sz="0" w:space="0" w:color="auto"/>
      </w:divBdr>
    </w:div>
    <w:div w:id="472874528">
      <w:bodyDiv w:val="1"/>
      <w:marLeft w:val="0"/>
      <w:marRight w:val="0"/>
      <w:marTop w:val="0"/>
      <w:marBottom w:val="0"/>
      <w:divBdr>
        <w:top w:val="none" w:sz="0" w:space="0" w:color="auto"/>
        <w:left w:val="none" w:sz="0" w:space="0" w:color="auto"/>
        <w:bottom w:val="none" w:sz="0" w:space="0" w:color="auto"/>
        <w:right w:val="none" w:sz="0" w:space="0" w:color="auto"/>
      </w:divBdr>
    </w:div>
    <w:div w:id="478424943">
      <w:bodyDiv w:val="1"/>
      <w:marLeft w:val="0"/>
      <w:marRight w:val="0"/>
      <w:marTop w:val="0"/>
      <w:marBottom w:val="0"/>
      <w:divBdr>
        <w:top w:val="none" w:sz="0" w:space="0" w:color="auto"/>
        <w:left w:val="none" w:sz="0" w:space="0" w:color="auto"/>
        <w:bottom w:val="none" w:sz="0" w:space="0" w:color="auto"/>
        <w:right w:val="none" w:sz="0" w:space="0" w:color="auto"/>
      </w:divBdr>
    </w:div>
    <w:div w:id="487748209">
      <w:bodyDiv w:val="1"/>
      <w:marLeft w:val="0"/>
      <w:marRight w:val="0"/>
      <w:marTop w:val="0"/>
      <w:marBottom w:val="0"/>
      <w:divBdr>
        <w:top w:val="none" w:sz="0" w:space="0" w:color="auto"/>
        <w:left w:val="none" w:sz="0" w:space="0" w:color="auto"/>
        <w:bottom w:val="none" w:sz="0" w:space="0" w:color="auto"/>
        <w:right w:val="none" w:sz="0" w:space="0" w:color="auto"/>
      </w:divBdr>
    </w:div>
    <w:div w:id="513688878">
      <w:bodyDiv w:val="1"/>
      <w:marLeft w:val="0"/>
      <w:marRight w:val="0"/>
      <w:marTop w:val="0"/>
      <w:marBottom w:val="0"/>
      <w:divBdr>
        <w:top w:val="none" w:sz="0" w:space="0" w:color="auto"/>
        <w:left w:val="none" w:sz="0" w:space="0" w:color="auto"/>
        <w:bottom w:val="none" w:sz="0" w:space="0" w:color="auto"/>
        <w:right w:val="none" w:sz="0" w:space="0" w:color="auto"/>
      </w:divBdr>
    </w:div>
    <w:div w:id="535854760">
      <w:bodyDiv w:val="1"/>
      <w:marLeft w:val="0"/>
      <w:marRight w:val="0"/>
      <w:marTop w:val="0"/>
      <w:marBottom w:val="0"/>
      <w:divBdr>
        <w:top w:val="none" w:sz="0" w:space="0" w:color="auto"/>
        <w:left w:val="none" w:sz="0" w:space="0" w:color="auto"/>
        <w:bottom w:val="none" w:sz="0" w:space="0" w:color="auto"/>
        <w:right w:val="none" w:sz="0" w:space="0" w:color="auto"/>
      </w:divBdr>
    </w:div>
    <w:div w:id="569392933">
      <w:bodyDiv w:val="1"/>
      <w:marLeft w:val="0"/>
      <w:marRight w:val="0"/>
      <w:marTop w:val="0"/>
      <w:marBottom w:val="0"/>
      <w:divBdr>
        <w:top w:val="none" w:sz="0" w:space="0" w:color="auto"/>
        <w:left w:val="none" w:sz="0" w:space="0" w:color="auto"/>
        <w:bottom w:val="none" w:sz="0" w:space="0" w:color="auto"/>
        <w:right w:val="none" w:sz="0" w:space="0" w:color="auto"/>
      </w:divBdr>
    </w:div>
    <w:div w:id="615329605">
      <w:bodyDiv w:val="1"/>
      <w:marLeft w:val="0"/>
      <w:marRight w:val="0"/>
      <w:marTop w:val="0"/>
      <w:marBottom w:val="0"/>
      <w:divBdr>
        <w:top w:val="none" w:sz="0" w:space="0" w:color="auto"/>
        <w:left w:val="none" w:sz="0" w:space="0" w:color="auto"/>
        <w:bottom w:val="none" w:sz="0" w:space="0" w:color="auto"/>
        <w:right w:val="none" w:sz="0" w:space="0" w:color="auto"/>
      </w:divBdr>
    </w:div>
    <w:div w:id="642123623">
      <w:bodyDiv w:val="1"/>
      <w:marLeft w:val="0"/>
      <w:marRight w:val="0"/>
      <w:marTop w:val="0"/>
      <w:marBottom w:val="0"/>
      <w:divBdr>
        <w:top w:val="none" w:sz="0" w:space="0" w:color="auto"/>
        <w:left w:val="none" w:sz="0" w:space="0" w:color="auto"/>
        <w:bottom w:val="none" w:sz="0" w:space="0" w:color="auto"/>
        <w:right w:val="none" w:sz="0" w:space="0" w:color="auto"/>
      </w:divBdr>
    </w:div>
    <w:div w:id="733544596">
      <w:bodyDiv w:val="1"/>
      <w:marLeft w:val="0"/>
      <w:marRight w:val="0"/>
      <w:marTop w:val="0"/>
      <w:marBottom w:val="0"/>
      <w:divBdr>
        <w:top w:val="none" w:sz="0" w:space="0" w:color="auto"/>
        <w:left w:val="none" w:sz="0" w:space="0" w:color="auto"/>
        <w:bottom w:val="none" w:sz="0" w:space="0" w:color="auto"/>
        <w:right w:val="none" w:sz="0" w:space="0" w:color="auto"/>
      </w:divBdr>
    </w:div>
    <w:div w:id="769424339">
      <w:bodyDiv w:val="1"/>
      <w:marLeft w:val="0"/>
      <w:marRight w:val="0"/>
      <w:marTop w:val="0"/>
      <w:marBottom w:val="0"/>
      <w:divBdr>
        <w:top w:val="none" w:sz="0" w:space="0" w:color="auto"/>
        <w:left w:val="none" w:sz="0" w:space="0" w:color="auto"/>
        <w:bottom w:val="none" w:sz="0" w:space="0" w:color="auto"/>
        <w:right w:val="none" w:sz="0" w:space="0" w:color="auto"/>
      </w:divBdr>
    </w:div>
    <w:div w:id="769937047">
      <w:bodyDiv w:val="1"/>
      <w:marLeft w:val="0"/>
      <w:marRight w:val="0"/>
      <w:marTop w:val="0"/>
      <w:marBottom w:val="0"/>
      <w:divBdr>
        <w:top w:val="none" w:sz="0" w:space="0" w:color="auto"/>
        <w:left w:val="none" w:sz="0" w:space="0" w:color="auto"/>
        <w:bottom w:val="none" w:sz="0" w:space="0" w:color="auto"/>
        <w:right w:val="none" w:sz="0" w:space="0" w:color="auto"/>
      </w:divBdr>
    </w:div>
    <w:div w:id="784426908">
      <w:bodyDiv w:val="1"/>
      <w:marLeft w:val="0"/>
      <w:marRight w:val="0"/>
      <w:marTop w:val="0"/>
      <w:marBottom w:val="0"/>
      <w:divBdr>
        <w:top w:val="none" w:sz="0" w:space="0" w:color="auto"/>
        <w:left w:val="none" w:sz="0" w:space="0" w:color="auto"/>
        <w:bottom w:val="none" w:sz="0" w:space="0" w:color="auto"/>
        <w:right w:val="none" w:sz="0" w:space="0" w:color="auto"/>
      </w:divBdr>
    </w:div>
    <w:div w:id="821122527">
      <w:bodyDiv w:val="1"/>
      <w:marLeft w:val="0"/>
      <w:marRight w:val="0"/>
      <w:marTop w:val="0"/>
      <w:marBottom w:val="0"/>
      <w:divBdr>
        <w:top w:val="none" w:sz="0" w:space="0" w:color="auto"/>
        <w:left w:val="none" w:sz="0" w:space="0" w:color="auto"/>
        <w:bottom w:val="none" w:sz="0" w:space="0" w:color="auto"/>
        <w:right w:val="none" w:sz="0" w:space="0" w:color="auto"/>
      </w:divBdr>
    </w:div>
    <w:div w:id="889071584">
      <w:bodyDiv w:val="1"/>
      <w:marLeft w:val="0"/>
      <w:marRight w:val="0"/>
      <w:marTop w:val="0"/>
      <w:marBottom w:val="0"/>
      <w:divBdr>
        <w:top w:val="none" w:sz="0" w:space="0" w:color="auto"/>
        <w:left w:val="none" w:sz="0" w:space="0" w:color="auto"/>
        <w:bottom w:val="none" w:sz="0" w:space="0" w:color="auto"/>
        <w:right w:val="none" w:sz="0" w:space="0" w:color="auto"/>
      </w:divBdr>
    </w:div>
    <w:div w:id="959529387">
      <w:bodyDiv w:val="1"/>
      <w:marLeft w:val="0"/>
      <w:marRight w:val="0"/>
      <w:marTop w:val="0"/>
      <w:marBottom w:val="0"/>
      <w:divBdr>
        <w:top w:val="none" w:sz="0" w:space="0" w:color="auto"/>
        <w:left w:val="none" w:sz="0" w:space="0" w:color="auto"/>
        <w:bottom w:val="none" w:sz="0" w:space="0" w:color="auto"/>
        <w:right w:val="none" w:sz="0" w:space="0" w:color="auto"/>
      </w:divBdr>
      <w:divsChild>
        <w:div w:id="2102527811">
          <w:marLeft w:val="0"/>
          <w:marRight w:val="0"/>
          <w:marTop w:val="0"/>
          <w:marBottom w:val="0"/>
          <w:divBdr>
            <w:top w:val="none" w:sz="0" w:space="0" w:color="auto"/>
            <w:left w:val="none" w:sz="0" w:space="0" w:color="auto"/>
            <w:bottom w:val="none" w:sz="0" w:space="0" w:color="auto"/>
            <w:right w:val="none" w:sz="0" w:space="0" w:color="auto"/>
          </w:divBdr>
        </w:div>
        <w:div w:id="726414370">
          <w:marLeft w:val="0"/>
          <w:marRight w:val="0"/>
          <w:marTop w:val="0"/>
          <w:marBottom w:val="0"/>
          <w:divBdr>
            <w:top w:val="none" w:sz="0" w:space="0" w:color="auto"/>
            <w:left w:val="none" w:sz="0" w:space="0" w:color="auto"/>
            <w:bottom w:val="none" w:sz="0" w:space="0" w:color="auto"/>
            <w:right w:val="none" w:sz="0" w:space="0" w:color="auto"/>
          </w:divBdr>
        </w:div>
        <w:div w:id="585461574">
          <w:marLeft w:val="0"/>
          <w:marRight w:val="0"/>
          <w:marTop w:val="0"/>
          <w:marBottom w:val="0"/>
          <w:divBdr>
            <w:top w:val="none" w:sz="0" w:space="0" w:color="auto"/>
            <w:left w:val="none" w:sz="0" w:space="0" w:color="auto"/>
            <w:bottom w:val="none" w:sz="0" w:space="0" w:color="auto"/>
            <w:right w:val="none" w:sz="0" w:space="0" w:color="auto"/>
          </w:divBdr>
        </w:div>
        <w:div w:id="66660880">
          <w:marLeft w:val="0"/>
          <w:marRight w:val="0"/>
          <w:marTop w:val="0"/>
          <w:marBottom w:val="0"/>
          <w:divBdr>
            <w:top w:val="none" w:sz="0" w:space="0" w:color="auto"/>
            <w:left w:val="none" w:sz="0" w:space="0" w:color="auto"/>
            <w:bottom w:val="none" w:sz="0" w:space="0" w:color="auto"/>
            <w:right w:val="none" w:sz="0" w:space="0" w:color="auto"/>
          </w:divBdr>
        </w:div>
        <w:div w:id="698900391">
          <w:marLeft w:val="0"/>
          <w:marRight w:val="0"/>
          <w:marTop w:val="0"/>
          <w:marBottom w:val="0"/>
          <w:divBdr>
            <w:top w:val="none" w:sz="0" w:space="0" w:color="auto"/>
            <w:left w:val="none" w:sz="0" w:space="0" w:color="auto"/>
            <w:bottom w:val="none" w:sz="0" w:space="0" w:color="auto"/>
            <w:right w:val="none" w:sz="0" w:space="0" w:color="auto"/>
          </w:divBdr>
        </w:div>
      </w:divsChild>
    </w:div>
    <w:div w:id="959608207">
      <w:bodyDiv w:val="1"/>
      <w:marLeft w:val="0"/>
      <w:marRight w:val="0"/>
      <w:marTop w:val="0"/>
      <w:marBottom w:val="0"/>
      <w:divBdr>
        <w:top w:val="none" w:sz="0" w:space="0" w:color="auto"/>
        <w:left w:val="none" w:sz="0" w:space="0" w:color="auto"/>
        <w:bottom w:val="none" w:sz="0" w:space="0" w:color="auto"/>
        <w:right w:val="none" w:sz="0" w:space="0" w:color="auto"/>
      </w:divBdr>
    </w:div>
    <w:div w:id="978805837">
      <w:bodyDiv w:val="1"/>
      <w:marLeft w:val="0"/>
      <w:marRight w:val="0"/>
      <w:marTop w:val="0"/>
      <w:marBottom w:val="0"/>
      <w:divBdr>
        <w:top w:val="none" w:sz="0" w:space="0" w:color="auto"/>
        <w:left w:val="none" w:sz="0" w:space="0" w:color="auto"/>
        <w:bottom w:val="none" w:sz="0" w:space="0" w:color="auto"/>
        <w:right w:val="none" w:sz="0" w:space="0" w:color="auto"/>
      </w:divBdr>
    </w:div>
    <w:div w:id="992367705">
      <w:bodyDiv w:val="1"/>
      <w:marLeft w:val="0"/>
      <w:marRight w:val="0"/>
      <w:marTop w:val="0"/>
      <w:marBottom w:val="0"/>
      <w:divBdr>
        <w:top w:val="none" w:sz="0" w:space="0" w:color="auto"/>
        <w:left w:val="none" w:sz="0" w:space="0" w:color="auto"/>
        <w:bottom w:val="none" w:sz="0" w:space="0" w:color="auto"/>
        <w:right w:val="none" w:sz="0" w:space="0" w:color="auto"/>
      </w:divBdr>
      <w:divsChild>
        <w:div w:id="142165252">
          <w:marLeft w:val="0"/>
          <w:marRight w:val="0"/>
          <w:marTop w:val="0"/>
          <w:marBottom w:val="0"/>
          <w:divBdr>
            <w:top w:val="none" w:sz="0" w:space="0" w:color="auto"/>
            <w:left w:val="none" w:sz="0" w:space="0" w:color="auto"/>
            <w:bottom w:val="none" w:sz="0" w:space="0" w:color="auto"/>
            <w:right w:val="none" w:sz="0" w:space="0" w:color="auto"/>
          </w:divBdr>
        </w:div>
      </w:divsChild>
    </w:div>
    <w:div w:id="1034813737">
      <w:bodyDiv w:val="1"/>
      <w:marLeft w:val="0"/>
      <w:marRight w:val="0"/>
      <w:marTop w:val="0"/>
      <w:marBottom w:val="0"/>
      <w:divBdr>
        <w:top w:val="none" w:sz="0" w:space="0" w:color="auto"/>
        <w:left w:val="none" w:sz="0" w:space="0" w:color="auto"/>
        <w:bottom w:val="none" w:sz="0" w:space="0" w:color="auto"/>
        <w:right w:val="none" w:sz="0" w:space="0" w:color="auto"/>
      </w:divBdr>
    </w:div>
    <w:div w:id="1063791248">
      <w:bodyDiv w:val="1"/>
      <w:marLeft w:val="0"/>
      <w:marRight w:val="0"/>
      <w:marTop w:val="0"/>
      <w:marBottom w:val="0"/>
      <w:divBdr>
        <w:top w:val="none" w:sz="0" w:space="0" w:color="auto"/>
        <w:left w:val="none" w:sz="0" w:space="0" w:color="auto"/>
        <w:bottom w:val="none" w:sz="0" w:space="0" w:color="auto"/>
        <w:right w:val="none" w:sz="0" w:space="0" w:color="auto"/>
      </w:divBdr>
    </w:div>
    <w:div w:id="1079056217">
      <w:bodyDiv w:val="1"/>
      <w:marLeft w:val="0"/>
      <w:marRight w:val="0"/>
      <w:marTop w:val="0"/>
      <w:marBottom w:val="0"/>
      <w:divBdr>
        <w:top w:val="none" w:sz="0" w:space="0" w:color="auto"/>
        <w:left w:val="none" w:sz="0" w:space="0" w:color="auto"/>
        <w:bottom w:val="none" w:sz="0" w:space="0" w:color="auto"/>
        <w:right w:val="none" w:sz="0" w:space="0" w:color="auto"/>
      </w:divBdr>
    </w:div>
    <w:div w:id="1133904204">
      <w:bodyDiv w:val="1"/>
      <w:marLeft w:val="0"/>
      <w:marRight w:val="0"/>
      <w:marTop w:val="0"/>
      <w:marBottom w:val="0"/>
      <w:divBdr>
        <w:top w:val="none" w:sz="0" w:space="0" w:color="auto"/>
        <w:left w:val="none" w:sz="0" w:space="0" w:color="auto"/>
        <w:bottom w:val="none" w:sz="0" w:space="0" w:color="auto"/>
        <w:right w:val="none" w:sz="0" w:space="0" w:color="auto"/>
      </w:divBdr>
    </w:div>
    <w:div w:id="1135298600">
      <w:bodyDiv w:val="1"/>
      <w:marLeft w:val="0"/>
      <w:marRight w:val="0"/>
      <w:marTop w:val="0"/>
      <w:marBottom w:val="0"/>
      <w:divBdr>
        <w:top w:val="none" w:sz="0" w:space="0" w:color="auto"/>
        <w:left w:val="none" w:sz="0" w:space="0" w:color="auto"/>
        <w:bottom w:val="none" w:sz="0" w:space="0" w:color="auto"/>
        <w:right w:val="none" w:sz="0" w:space="0" w:color="auto"/>
      </w:divBdr>
      <w:divsChild>
        <w:div w:id="2028477418">
          <w:marLeft w:val="0"/>
          <w:marRight w:val="0"/>
          <w:marTop w:val="0"/>
          <w:marBottom w:val="0"/>
          <w:divBdr>
            <w:top w:val="none" w:sz="0" w:space="0" w:color="auto"/>
            <w:left w:val="none" w:sz="0" w:space="0" w:color="auto"/>
            <w:bottom w:val="none" w:sz="0" w:space="0" w:color="auto"/>
            <w:right w:val="none" w:sz="0" w:space="0" w:color="auto"/>
          </w:divBdr>
        </w:div>
        <w:div w:id="2041203752">
          <w:marLeft w:val="0"/>
          <w:marRight w:val="0"/>
          <w:marTop w:val="0"/>
          <w:marBottom w:val="0"/>
          <w:divBdr>
            <w:top w:val="none" w:sz="0" w:space="0" w:color="auto"/>
            <w:left w:val="none" w:sz="0" w:space="0" w:color="auto"/>
            <w:bottom w:val="none" w:sz="0" w:space="0" w:color="auto"/>
            <w:right w:val="none" w:sz="0" w:space="0" w:color="auto"/>
          </w:divBdr>
        </w:div>
        <w:div w:id="1097215547">
          <w:marLeft w:val="0"/>
          <w:marRight w:val="0"/>
          <w:marTop w:val="0"/>
          <w:marBottom w:val="0"/>
          <w:divBdr>
            <w:top w:val="none" w:sz="0" w:space="0" w:color="auto"/>
            <w:left w:val="none" w:sz="0" w:space="0" w:color="auto"/>
            <w:bottom w:val="none" w:sz="0" w:space="0" w:color="auto"/>
            <w:right w:val="none" w:sz="0" w:space="0" w:color="auto"/>
          </w:divBdr>
        </w:div>
        <w:div w:id="323241402">
          <w:marLeft w:val="0"/>
          <w:marRight w:val="0"/>
          <w:marTop w:val="0"/>
          <w:marBottom w:val="0"/>
          <w:divBdr>
            <w:top w:val="none" w:sz="0" w:space="0" w:color="auto"/>
            <w:left w:val="none" w:sz="0" w:space="0" w:color="auto"/>
            <w:bottom w:val="none" w:sz="0" w:space="0" w:color="auto"/>
            <w:right w:val="none" w:sz="0" w:space="0" w:color="auto"/>
          </w:divBdr>
        </w:div>
        <w:div w:id="269510907">
          <w:marLeft w:val="0"/>
          <w:marRight w:val="0"/>
          <w:marTop w:val="0"/>
          <w:marBottom w:val="0"/>
          <w:divBdr>
            <w:top w:val="none" w:sz="0" w:space="0" w:color="auto"/>
            <w:left w:val="none" w:sz="0" w:space="0" w:color="auto"/>
            <w:bottom w:val="none" w:sz="0" w:space="0" w:color="auto"/>
            <w:right w:val="none" w:sz="0" w:space="0" w:color="auto"/>
          </w:divBdr>
        </w:div>
      </w:divsChild>
    </w:div>
    <w:div w:id="1197545152">
      <w:bodyDiv w:val="1"/>
      <w:marLeft w:val="0"/>
      <w:marRight w:val="0"/>
      <w:marTop w:val="0"/>
      <w:marBottom w:val="0"/>
      <w:divBdr>
        <w:top w:val="none" w:sz="0" w:space="0" w:color="auto"/>
        <w:left w:val="none" w:sz="0" w:space="0" w:color="auto"/>
        <w:bottom w:val="none" w:sz="0" w:space="0" w:color="auto"/>
        <w:right w:val="none" w:sz="0" w:space="0" w:color="auto"/>
      </w:divBdr>
    </w:div>
    <w:div w:id="1223103165">
      <w:bodyDiv w:val="1"/>
      <w:marLeft w:val="0"/>
      <w:marRight w:val="0"/>
      <w:marTop w:val="0"/>
      <w:marBottom w:val="0"/>
      <w:divBdr>
        <w:top w:val="none" w:sz="0" w:space="0" w:color="auto"/>
        <w:left w:val="none" w:sz="0" w:space="0" w:color="auto"/>
        <w:bottom w:val="none" w:sz="0" w:space="0" w:color="auto"/>
        <w:right w:val="none" w:sz="0" w:space="0" w:color="auto"/>
      </w:divBdr>
    </w:div>
    <w:div w:id="1252353702">
      <w:bodyDiv w:val="1"/>
      <w:marLeft w:val="0"/>
      <w:marRight w:val="0"/>
      <w:marTop w:val="0"/>
      <w:marBottom w:val="0"/>
      <w:divBdr>
        <w:top w:val="none" w:sz="0" w:space="0" w:color="auto"/>
        <w:left w:val="none" w:sz="0" w:space="0" w:color="auto"/>
        <w:bottom w:val="none" w:sz="0" w:space="0" w:color="auto"/>
        <w:right w:val="none" w:sz="0" w:space="0" w:color="auto"/>
      </w:divBdr>
    </w:div>
    <w:div w:id="1278026834">
      <w:bodyDiv w:val="1"/>
      <w:marLeft w:val="0"/>
      <w:marRight w:val="0"/>
      <w:marTop w:val="0"/>
      <w:marBottom w:val="0"/>
      <w:divBdr>
        <w:top w:val="none" w:sz="0" w:space="0" w:color="auto"/>
        <w:left w:val="none" w:sz="0" w:space="0" w:color="auto"/>
        <w:bottom w:val="none" w:sz="0" w:space="0" w:color="auto"/>
        <w:right w:val="none" w:sz="0" w:space="0" w:color="auto"/>
      </w:divBdr>
    </w:div>
    <w:div w:id="1303080750">
      <w:bodyDiv w:val="1"/>
      <w:marLeft w:val="0"/>
      <w:marRight w:val="0"/>
      <w:marTop w:val="0"/>
      <w:marBottom w:val="0"/>
      <w:divBdr>
        <w:top w:val="none" w:sz="0" w:space="0" w:color="auto"/>
        <w:left w:val="none" w:sz="0" w:space="0" w:color="auto"/>
        <w:bottom w:val="none" w:sz="0" w:space="0" w:color="auto"/>
        <w:right w:val="none" w:sz="0" w:space="0" w:color="auto"/>
      </w:divBdr>
      <w:divsChild>
        <w:div w:id="1402142769">
          <w:marLeft w:val="0"/>
          <w:marRight w:val="0"/>
          <w:marTop w:val="0"/>
          <w:marBottom w:val="0"/>
          <w:divBdr>
            <w:top w:val="none" w:sz="0" w:space="0" w:color="auto"/>
            <w:left w:val="none" w:sz="0" w:space="0" w:color="auto"/>
            <w:bottom w:val="none" w:sz="0" w:space="0" w:color="auto"/>
            <w:right w:val="none" w:sz="0" w:space="0" w:color="auto"/>
          </w:divBdr>
        </w:div>
      </w:divsChild>
    </w:div>
    <w:div w:id="1331371392">
      <w:bodyDiv w:val="1"/>
      <w:marLeft w:val="0"/>
      <w:marRight w:val="0"/>
      <w:marTop w:val="0"/>
      <w:marBottom w:val="0"/>
      <w:divBdr>
        <w:top w:val="none" w:sz="0" w:space="0" w:color="auto"/>
        <w:left w:val="none" w:sz="0" w:space="0" w:color="auto"/>
        <w:bottom w:val="none" w:sz="0" w:space="0" w:color="auto"/>
        <w:right w:val="none" w:sz="0" w:space="0" w:color="auto"/>
      </w:divBdr>
    </w:div>
    <w:div w:id="1380592231">
      <w:bodyDiv w:val="1"/>
      <w:marLeft w:val="0"/>
      <w:marRight w:val="0"/>
      <w:marTop w:val="0"/>
      <w:marBottom w:val="0"/>
      <w:divBdr>
        <w:top w:val="none" w:sz="0" w:space="0" w:color="auto"/>
        <w:left w:val="none" w:sz="0" w:space="0" w:color="auto"/>
        <w:bottom w:val="none" w:sz="0" w:space="0" w:color="auto"/>
        <w:right w:val="none" w:sz="0" w:space="0" w:color="auto"/>
      </w:divBdr>
    </w:div>
    <w:div w:id="1399668901">
      <w:bodyDiv w:val="1"/>
      <w:marLeft w:val="0"/>
      <w:marRight w:val="0"/>
      <w:marTop w:val="0"/>
      <w:marBottom w:val="0"/>
      <w:divBdr>
        <w:top w:val="none" w:sz="0" w:space="0" w:color="auto"/>
        <w:left w:val="none" w:sz="0" w:space="0" w:color="auto"/>
        <w:bottom w:val="none" w:sz="0" w:space="0" w:color="auto"/>
        <w:right w:val="none" w:sz="0" w:space="0" w:color="auto"/>
      </w:divBdr>
    </w:div>
    <w:div w:id="1414084921">
      <w:bodyDiv w:val="1"/>
      <w:marLeft w:val="0"/>
      <w:marRight w:val="0"/>
      <w:marTop w:val="0"/>
      <w:marBottom w:val="0"/>
      <w:divBdr>
        <w:top w:val="none" w:sz="0" w:space="0" w:color="auto"/>
        <w:left w:val="none" w:sz="0" w:space="0" w:color="auto"/>
        <w:bottom w:val="none" w:sz="0" w:space="0" w:color="auto"/>
        <w:right w:val="none" w:sz="0" w:space="0" w:color="auto"/>
      </w:divBdr>
    </w:div>
    <w:div w:id="1422995164">
      <w:bodyDiv w:val="1"/>
      <w:marLeft w:val="0"/>
      <w:marRight w:val="0"/>
      <w:marTop w:val="0"/>
      <w:marBottom w:val="0"/>
      <w:divBdr>
        <w:top w:val="none" w:sz="0" w:space="0" w:color="auto"/>
        <w:left w:val="none" w:sz="0" w:space="0" w:color="auto"/>
        <w:bottom w:val="none" w:sz="0" w:space="0" w:color="auto"/>
        <w:right w:val="none" w:sz="0" w:space="0" w:color="auto"/>
      </w:divBdr>
    </w:div>
    <w:div w:id="1437823701">
      <w:bodyDiv w:val="1"/>
      <w:marLeft w:val="0"/>
      <w:marRight w:val="0"/>
      <w:marTop w:val="0"/>
      <w:marBottom w:val="0"/>
      <w:divBdr>
        <w:top w:val="none" w:sz="0" w:space="0" w:color="auto"/>
        <w:left w:val="none" w:sz="0" w:space="0" w:color="auto"/>
        <w:bottom w:val="none" w:sz="0" w:space="0" w:color="auto"/>
        <w:right w:val="none" w:sz="0" w:space="0" w:color="auto"/>
      </w:divBdr>
    </w:div>
    <w:div w:id="1467770323">
      <w:bodyDiv w:val="1"/>
      <w:marLeft w:val="0"/>
      <w:marRight w:val="0"/>
      <w:marTop w:val="0"/>
      <w:marBottom w:val="0"/>
      <w:divBdr>
        <w:top w:val="none" w:sz="0" w:space="0" w:color="auto"/>
        <w:left w:val="none" w:sz="0" w:space="0" w:color="auto"/>
        <w:bottom w:val="none" w:sz="0" w:space="0" w:color="auto"/>
        <w:right w:val="none" w:sz="0" w:space="0" w:color="auto"/>
      </w:divBdr>
    </w:div>
    <w:div w:id="1512068333">
      <w:bodyDiv w:val="1"/>
      <w:marLeft w:val="0"/>
      <w:marRight w:val="0"/>
      <w:marTop w:val="0"/>
      <w:marBottom w:val="0"/>
      <w:divBdr>
        <w:top w:val="none" w:sz="0" w:space="0" w:color="auto"/>
        <w:left w:val="none" w:sz="0" w:space="0" w:color="auto"/>
        <w:bottom w:val="none" w:sz="0" w:space="0" w:color="auto"/>
        <w:right w:val="none" w:sz="0" w:space="0" w:color="auto"/>
      </w:divBdr>
      <w:divsChild>
        <w:div w:id="208806907">
          <w:marLeft w:val="0"/>
          <w:marRight w:val="0"/>
          <w:marTop w:val="0"/>
          <w:marBottom w:val="0"/>
          <w:divBdr>
            <w:top w:val="none" w:sz="0" w:space="0" w:color="auto"/>
            <w:left w:val="none" w:sz="0" w:space="0" w:color="auto"/>
            <w:bottom w:val="none" w:sz="0" w:space="0" w:color="auto"/>
            <w:right w:val="none" w:sz="0" w:space="0" w:color="auto"/>
          </w:divBdr>
        </w:div>
      </w:divsChild>
    </w:div>
    <w:div w:id="1523275523">
      <w:bodyDiv w:val="1"/>
      <w:marLeft w:val="0"/>
      <w:marRight w:val="0"/>
      <w:marTop w:val="0"/>
      <w:marBottom w:val="0"/>
      <w:divBdr>
        <w:top w:val="none" w:sz="0" w:space="0" w:color="auto"/>
        <w:left w:val="none" w:sz="0" w:space="0" w:color="auto"/>
        <w:bottom w:val="none" w:sz="0" w:space="0" w:color="auto"/>
        <w:right w:val="none" w:sz="0" w:space="0" w:color="auto"/>
      </w:divBdr>
    </w:div>
    <w:div w:id="1576359423">
      <w:bodyDiv w:val="1"/>
      <w:marLeft w:val="0"/>
      <w:marRight w:val="0"/>
      <w:marTop w:val="0"/>
      <w:marBottom w:val="0"/>
      <w:divBdr>
        <w:top w:val="none" w:sz="0" w:space="0" w:color="auto"/>
        <w:left w:val="none" w:sz="0" w:space="0" w:color="auto"/>
        <w:bottom w:val="none" w:sz="0" w:space="0" w:color="auto"/>
        <w:right w:val="none" w:sz="0" w:space="0" w:color="auto"/>
      </w:divBdr>
    </w:div>
    <w:div w:id="1590231537">
      <w:bodyDiv w:val="1"/>
      <w:marLeft w:val="0"/>
      <w:marRight w:val="0"/>
      <w:marTop w:val="0"/>
      <w:marBottom w:val="0"/>
      <w:divBdr>
        <w:top w:val="none" w:sz="0" w:space="0" w:color="auto"/>
        <w:left w:val="none" w:sz="0" w:space="0" w:color="auto"/>
        <w:bottom w:val="none" w:sz="0" w:space="0" w:color="auto"/>
        <w:right w:val="none" w:sz="0" w:space="0" w:color="auto"/>
      </w:divBdr>
    </w:div>
    <w:div w:id="1613584996">
      <w:bodyDiv w:val="1"/>
      <w:marLeft w:val="0"/>
      <w:marRight w:val="0"/>
      <w:marTop w:val="0"/>
      <w:marBottom w:val="0"/>
      <w:divBdr>
        <w:top w:val="none" w:sz="0" w:space="0" w:color="auto"/>
        <w:left w:val="none" w:sz="0" w:space="0" w:color="auto"/>
        <w:bottom w:val="none" w:sz="0" w:space="0" w:color="auto"/>
        <w:right w:val="none" w:sz="0" w:space="0" w:color="auto"/>
      </w:divBdr>
    </w:div>
    <w:div w:id="1615988541">
      <w:bodyDiv w:val="1"/>
      <w:marLeft w:val="0"/>
      <w:marRight w:val="0"/>
      <w:marTop w:val="0"/>
      <w:marBottom w:val="0"/>
      <w:divBdr>
        <w:top w:val="none" w:sz="0" w:space="0" w:color="auto"/>
        <w:left w:val="none" w:sz="0" w:space="0" w:color="auto"/>
        <w:bottom w:val="none" w:sz="0" w:space="0" w:color="auto"/>
        <w:right w:val="none" w:sz="0" w:space="0" w:color="auto"/>
      </w:divBdr>
    </w:div>
    <w:div w:id="1659306394">
      <w:bodyDiv w:val="1"/>
      <w:marLeft w:val="0"/>
      <w:marRight w:val="0"/>
      <w:marTop w:val="0"/>
      <w:marBottom w:val="0"/>
      <w:divBdr>
        <w:top w:val="none" w:sz="0" w:space="0" w:color="auto"/>
        <w:left w:val="none" w:sz="0" w:space="0" w:color="auto"/>
        <w:bottom w:val="none" w:sz="0" w:space="0" w:color="auto"/>
        <w:right w:val="none" w:sz="0" w:space="0" w:color="auto"/>
      </w:divBdr>
      <w:divsChild>
        <w:div w:id="1242444773">
          <w:marLeft w:val="0"/>
          <w:marRight w:val="0"/>
          <w:marTop w:val="0"/>
          <w:marBottom w:val="0"/>
          <w:divBdr>
            <w:top w:val="none" w:sz="0" w:space="0" w:color="auto"/>
            <w:left w:val="none" w:sz="0" w:space="0" w:color="auto"/>
            <w:bottom w:val="none" w:sz="0" w:space="0" w:color="auto"/>
            <w:right w:val="none" w:sz="0" w:space="0" w:color="auto"/>
          </w:divBdr>
        </w:div>
      </w:divsChild>
    </w:div>
    <w:div w:id="1690519586">
      <w:bodyDiv w:val="1"/>
      <w:marLeft w:val="0"/>
      <w:marRight w:val="0"/>
      <w:marTop w:val="0"/>
      <w:marBottom w:val="0"/>
      <w:divBdr>
        <w:top w:val="none" w:sz="0" w:space="0" w:color="auto"/>
        <w:left w:val="none" w:sz="0" w:space="0" w:color="auto"/>
        <w:bottom w:val="none" w:sz="0" w:space="0" w:color="auto"/>
        <w:right w:val="none" w:sz="0" w:space="0" w:color="auto"/>
      </w:divBdr>
    </w:div>
    <w:div w:id="1753158990">
      <w:bodyDiv w:val="1"/>
      <w:marLeft w:val="0"/>
      <w:marRight w:val="0"/>
      <w:marTop w:val="0"/>
      <w:marBottom w:val="0"/>
      <w:divBdr>
        <w:top w:val="none" w:sz="0" w:space="0" w:color="auto"/>
        <w:left w:val="none" w:sz="0" w:space="0" w:color="auto"/>
        <w:bottom w:val="none" w:sz="0" w:space="0" w:color="auto"/>
        <w:right w:val="none" w:sz="0" w:space="0" w:color="auto"/>
      </w:divBdr>
    </w:div>
    <w:div w:id="1769621454">
      <w:bodyDiv w:val="1"/>
      <w:marLeft w:val="0"/>
      <w:marRight w:val="0"/>
      <w:marTop w:val="0"/>
      <w:marBottom w:val="0"/>
      <w:divBdr>
        <w:top w:val="none" w:sz="0" w:space="0" w:color="auto"/>
        <w:left w:val="none" w:sz="0" w:space="0" w:color="auto"/>
        <w:bottom w:val="none" w:sz="0" w:space="0" w:color="auto"/>
        <w:right w:val="none" w:sz="0" w:space="0" w:color="auto"/>
      </w:divBdr>
      <w:divsChild>
        <w:div w:id="997532971">
          <w:marLeft w:val="0"/>
          <w:marRight w:val="0"/>
          <w:marTop w:val="0"/>
          <w:marBottom w:val="0"/>
          <w:divBdr>
            <w:top w:val="none" w:sz="0" w:space="0" w:color="auto"/>
            <w:left w:val="none" w:sz="0" w:space="0" w:color="auto"/>
            <w:bottom w:val="none" w:sz="0" w:space="0" w:color="auto"/>
            <w:right w:val="none" w:sz="0" w:space="0" w:color="auto"/>
          </w:divBdr>
        </w:div>
      </w:divsChild>
    </w:div>
    <w:div w:id="1811630173">
      <w:bodyDiv w:val="1"/>
      <w:marLeft w:val="0"/>
      <w:marRight w:val="0"/>
      <w:marTop w:val="0"/>
      <w:marBottom w:val="0"/>
      <w:divBdr>
        <w:top w:val="none" w:sz="0" w:space="0" w:color="auto"/>
        <w:left w:val="none" w:sz="0" w:space="0" w:color="auto"/>
        <w:bottom w:val="none" w:sz="0" w:space="0" w:color="auto"/>
        <w:right w:val="none" w:sz="0" w:space="0" w:color="auto"/>
      </w:divBdr>
      <w:divsChild>
        <w:div w:id="46803246">
          <w:marLeft w:val="0"/>
          <w:marRight w:val="0"/>
          <w:marTop w:val="0"/>
          <w:marBottom w:val="0"/>
          <w:divBdr>
            <w:top w:val="none" w:sz="0" w:space="0" w:color="auto"/>
            <w:left w:val="none" w:sz="0" w:space="0" w:color="auto"/>
            <w:bottom w:val="none" w:sz="0" w:space="0" w:color="auto"/>
            <w:right w:val="none" w:sz="0" w:space="0" w:color="auto"/>
          </w:divBdr>
        </w:div>
      </w:divsChild>
    </w:div>
    <w:div w:id="1922370683">
      <w:bodyDiv w:val="1"/>
      <w:marLeft w:val="0"/>
      <w:marRight w:val="0"/>
      <w:marTop w:val="0"/>
      <w:marBottom w:val="0"/>
      <w:divBdr>
        <w:top w:val="none" w:sz="0" w:space="0" w:color="auto"/>
        <w:left w:val="none" w:sz="0" w:space="0" w:color="auto"/>
        <w:bottom w:val="none" w:sz="0" w:space="0" w:color="auto"/>
        <w:right w:val="none" w:sz="0" w:space="0" w:color="auto"/>
      </w:divBdr>
      <w:divsChild>
        <w:div w:id="1025206362">
          <w:marLeft w:val="0"/>
          <w:marRight w:val="0"/>
          <w:marTop w:val="0"/>
          <w:marBottom w:val="0"/>
          <w:divBdr>
            <w:top w:val="none" w:sz="0" w:space="0" w:color="auto"/>
            <w:left w:val="none" w:sz="0" w:space="0" w:color="auto"/>
            <w:bottom w:val="none" w:sz="0" w:space="0" w:color="auto"/>
            <w:right w:val="none" w:sz="0" w:space="0" w:color="auto"/>
          </w:divBdr>
        </w:div>
      </w:divsChild>
    </w:div>
    <w:div w:id="1960258329">
      <w:bodyDiv w:val="1"/>
      <w:marLeft w:val="0"/>
      <w:marRight w:val="0"/>
      <w:marTop w:val="0"/>
      <w:marBottom w:val="0"/>
      <w:divBdr>
        <w:top w:val="none" w:sz="0" w:space="0" w:color="auto"/>
        <w:left w:val="none" w:sz="0" w:space="0" w:color="auto"/>
        <w:bottom w:val="none" w:sz="0" w:space="0" w:color="auto"/>
        <w:right w:val="none" w:sz="0" w:space="0" w:color="auto"/>
      </w:divBdr>
      <w:divsChild>
        <w:div w:id="202906335">
          <w:marLeft w:val="0"/>
          <w:marRight w:val="0"/>
          <w:marTop w:val="0"/>
          <w:marBottom w:val="0"/>
          <w:divBdr>
            <w:top w:val="none" w:sz="0" w:space="0" w:color="auto"/>
            <w:left w:val="none" w:sz="0" w:space="0" w:color="auto"/>
            <w:bottom w:val="none" w:sz="0" w:space="0" w:color="auto"/>
            <w:right w:val="none" w:sz="0" w:space="0" w:color="auto"/>
          </w:divBdr>
        </w:div>
      </w:divsChild>
    </w:div>
    <w:div w:id="1985044077">
      <w:bodyDiv w:val="1"/>
      <w:marLeft w:val="0"/>
      <w:marRight w:val="0"/>
      <w:marTop w:val="0"/>
      <w:marBottom w:val="0"/>
      <w:divBdr>
        <w:top w:val="none" w:sz="0" w:space="0" w:color="auto"/>
        <w:left w:val="none" w:sz="0" w:space="0" w:color="auto"/>
        <w:bottom w:val="none" w:sz="0" w:space="0" w:color="auto"/>
        <w:right w:val="none" w:sz="0" w:space="0" w:color="auto"/>
      </w:divBdr>
    </w:div>
    <w:div w:id="2034305862">
      <w:bodyDiv w:val="1"/>
      <w:marLeft w:val="0"/>
      <w:marRight w:val="0"/>
      <w:marTop w:val="0"/>
      <w:marBottom w:val="0"/>
      <w:divBdr>
        <w:top w:val="none" w:sz="0" w:space="0" w:color="auto"/>
        <w:left w:val="none" w:sz="0" w:space="0" w:color="auto"/>
        <w:bottom w:val="none" w:sz="0" w:space="0" w:color="auto"/>
        <w:right w:val="none" w:sz="0" w:space="0" w:color="auto"/>
      </w:divBdr>
    </w:div>
    <w:div w:id="2104104057">
      <w:bodyDiv w:val="1"/>
      <w:marLeft w:val="0"/>
      <w:marRight w:val="0"/>
      <w:marTop w:val="0"/>
      <w:marBottom w:val="0"/>
      <w:divBdr>
        <w:top w:val="none" w:sz="0" w:space="0" w:color="auto"/>
        <w:left w:val="none" w:sz="0" w:space="0" w:color="auto"/>
        <w:bottom w:val="none" w:sz="0" w:space="0" w:color="auto"/>
        <w:right w:val="none" w:sz="0" w:space="0" w:color="auto"/>
      </w:divBdr>
    </w:div>
    <w:div w:id="2142309556">
      <w:bodyDiv w:val="1"/>
      <w:marLeft w:val="0"/>
      <w:marRight w:val="0"/>
      <w:marTop w:val="0"/>
      <w:marBottom w:val="0"/>
      <w:divBdr>
        <w:top w:val="none" w:sz="0" w:space="0" w:color="auto"/>
        <w:left w:val="none" w:sz="0" w:space="0" w:color="auto"/>
        <w:bottom w:val="none" w:sz="0" w:space="0" w:color="auto"/>
        <w:right w:val="none" w:sz="0" w:space="0" w:color="auto"/>
      </w:divBdr>
      <w:divsChild>
        <w:div w:id="13894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Desktop\kirsanovskoe.ru\documents\decision\consultantplus_3a\offline\ref=49fed28a3bca8b86be0cb2065c66dcc89c4bfeff924dbd1b127a13b3496cb0b8232fb8e019c60200qcmbh" TargetMode="External"/><Relationship Id="rId13" Type="http://schemas.openxmlformats.org/officeDocument/2006/relationships/hyperlink" Target="file:///C:\Users\Admin\Desktop\kirsanovskoe.ru\documents\decision\consultantplus_3a\offline\ref=78437a6c56fc5f8dcea9921f1311a50c130905109ab51fdf82c866327c2aea3aa2651641c333b92b17d5o" TargetMode="External"/><Relationship Id="rId3" Type="http://schemas.openxmlformats.org/officeDocument/2006/relationships/settings" Target="settings.xml"/><Relationship Id="rId7" Type="http://schemas.openxmlformats.org/officeDocument/2006/relationships/hyperlink" Target="file:///C:\Users\Admin\Desktop\kirsanovskoe.ru\documents\decision\consultantplus_3a\offline\ref=49fed28a3bca8b86be0cb2065c66dcc89c4bfeff924dbd1b127a13b3496cb0b8232fb8e019c60201qcmdh" TargetMode="External"/><Relationship Id="rId12" Type="http://schemas.openxmlformats.org/officeDocument/2006/relationships/hyperlink" Target="file:///C:\Users\Admin\Desktop\kirsanovskoe.ru\documents\decision\consultantplus_3a\offline\ref=78437a6c56fc5f8dcea9921f1311a50c1b0a031098b742d58a916a307b25b52da52c1a40c333b912d9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Admin\Desktop\kirsanovskoe.ru\documents\decision\consultantplus_3a\offline\ref=49fed28a3bca8b86be0cb2065c66dcc89c4bfeff924dbd1b127a13b3496cb0b8232fb8e019c60200qcm8h" TargetMode="External"/><Relationship Id="rId11" Type="http://schemas.openxmlformats.org/officeDocument/2006/relationships/hyperlink" Target="file:///C:\Users\Admin\Desktop\kirsanovskoe.ru\documents\decision\consultantplus_3a\offline\ref=a5238854c3b80cf06b02978bd4eebbffcdf8640384282066c38648a83f44ab603d4dd43ddded0ca347j6n" TargetMode="External"/><Relationship Id="rId5" Type="http://schemas.openxmlformats.org/officeDocument/2006/relationships/hyperlink" Target="file:///C:\Users\Admin\Desktop\kirsanovskoe.ru\documents\decision\consultantplus_3a\offline\ref=49fed28a3bca8b86be0cb2065c66dcc89441fbfa9a43e0111a231fb14e63efaf2466b4e119c602q0m7h" TargetMode="External"/><Relationship Id="rId15" Type="http://schemas.openxmlformats.org/officeDocument/2006/relationships/theme" Target="theme/theme1.xml"/><Relationship Id="rId10" Type="http://schemas.openxmlformats.org/officeDocument/2006/relationships/hyperlink" Target="file:///C:\Users\Admin\Desktop\kirsanovskoe.ru\documents\decision\consultantplus_3a\offline\ref=5de5cf3967b24042e26d63263eee7faa44cc1436621939e52f363d273eabd8b25370d9d547984f0es1g5n" TargetMode="External"/><Relationship Id="rId4" Type="http://schemas.openxmlformats.org/officeDocument/2006/relationships/webSettings" Target="webSettings.xml"/><Relationship Id="rId9" Type="http://schemas.openxmlformats.org/officeDocument/2006/relationships/hyperlink" Target="file:///C:\Users\Admin\Desktop\kirsanovskoe.ru\documents\decision\consultantplus_3a\offline\ref=5de5cf3967b24042e26d63263eee7faa4ccf1236601b64ef276f312539a487a55439d5d447984fs0gc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4183</Words>
  <Characters>23848</Characters>
  <Application>Microsoft Office Word</Application>
  <DocSecurity>0</DocSecurity>
  <Lines>198</Lines>
  <Paragraphs>55</Paragraphs>
  <ScaleCrop>false</ScaleCrop>
  <Company>SPecialiST RePack</Company>
  <LinksUpToDate>false</LinksUpToDate>
  <CharactersWithSpaces>27976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129</cp:revision>
  <dcterms:created xsi:type="dcterms:W3CDTF">2018-02-19T17:00:00Z</dcterms:created>
  <dcterms:modified xsi:type="dcterms:W3CDTF">2018-02-21T17:07:00Z</dcterms:modified>
</cp:coreProperties>
</file>