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6A" w:rsidRPr="00505ED6" w:rsidRDefault="00E1226A" w:rsidP="00A25356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505ED6">
        <w:rPr>
          <w:rStyle w:val="FontStyle11"/>
          <w:sz w:val="28"/>
          <w:szCs w:val="28"/>
        </w:rPr>
        <w:t xml:space="preserve">АДМИНИСТРАЦИЯ </w:t>
      </w:r>
    </w:p>
    <w:p w:rsidR="00E1226A" w:rsidRPr="00505ED6" w:rsidRDefault="000D56D3" w:rsidP="00A25356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КИРСАНОВСКОГО </w:t>
      </w:r>
      <w:r w:rsidR="00E1226A">
        <w:rPr>
          <w:rStyle w:val="FontStyle11"/>
          <w:sz w:val="28"/>
          <w:szCs w:val="28"/>
        </w:rPr>
        <w:t xml:space="preserve"> </w:t>
      </w:r>
      <w:r w:rsidR="00E1226A" w:rsidRPr="00505ED6">
        <w:rPr>
          <w:rStyle w:val="FontStyle11"/>
          <w:sz w:val="28"/>
          <w:szCs w:val="28"/>
        </w:rPr>
        <w:t>СЕЛЬСКОГО ПОСЕЛЕНИЯ</w:t>
      </w:r>
    </w:p>
    <w:p w:rsidR="00E1226A" w:rsidRPr="00505ED6" w:rsidRDefault="00E1226A" w:rsidP="00A25356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505ED6"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E1226A" w:rsidRPr="00505ED6" w:rsidRDefault="00E1226A" w:rsidP="00A25356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505ED6">
        <w:rPr>
          <w:rStyle w:val="FontStyle11"/>
          <w:sz w:val="28"/>
          <w:szCs w:val="28"/>
        </w:rPr>
        <w:t>ВОРОНЕЖСКОЙ ОБЛАСТИ</w:t>
      </w:r>
    </w:p>
    <w:p w:rsidR="00E1226A" w:rsidRPr="00505ED6" w:rsidRDefault="00E1226A" w:rsidP="00A25356">
      <w:pPr>
        <w:pStyle w:val="Style2"/>
        <w:widowControl/>
        <w:ind w:left="3254"/>
        <w:jc w:val="both"/>
        <w:rPr>
          <w:sz w:val="28"/>
          <w:szCs w:val="28"/>
        </w:rPr>
      </w:pPr>
    </w:p>
    <w:p w:rsidR="00E1226A" w:rsidRPr="0007766D" w:rsidRDefault="00E1226A" w:rsidP="00A25356">
      <w:pPr>
        <w:pStyle w:val="Style2"/>
        <w:widowControl/>
        <w:ind w:left="3254"/>
        <w:jc w:val="both"/>
        <w:rPr>
          <w:rStyle w:val="FontStyle12"/>
          <w:rFonts w:eastAsia="DejaVu Sans"/>
          <w:sz w:val="32"/>
          <w:szCs w:val="32"/>
        </w:rPr>
      </w:pPr>
      <w:r w:rsidRPr="0007766D">
        <w:rPr>
          <w:rStyle w:val="FontStyle12"/>
          <w:rFonts w:eastAsia="DejaVu Sans"/>
          <w:sz w:val="32"/>
          <w:szCs w:val="32"/>
        </w:rPr>
        <w:t>ПОСТАНОВЛЕНИЕ</w:t>
      </w:r>
    </w:p>
    <w:p w:rsidR="00E1226A" w:rsidRPr="00C27398" w:rsidRDefault="00E1226A" w:rsidP="00687BC3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C3C3C"/>
          <w:sz w:val="27"/>
          <w:szCs w:val="27"/>
          <w:lang w:eastAsia="ru-RU"/>
        </w:rPr>
      </w:pPr>
      <w:r w:rsidRPr="00C27398">
        <w:rPr>
          <w:rFonts w:ascii="Arial" w:hAnsi="Arial" w:cs="Arial"/>
          <w:color w:val="3C3C3C"/>
          <w:sz w:val="21"/>
          <w:szCs w:val="21"/>
          <w:lang w:eastAsia="ru-RU"/>
        </w:rPr>
        <w:t>       </w:t>
      </w:r>
    </w:p>
    <w:p w:rsidR="00E1226A" w:rsidRPr="00687BC3" w:rsidRDefault="0099415B" w:rsidP="00687BC3">
      <w:pPr>
        <w:shd w:val="clear" w:color="auto" w:fill="FFFFFF"/>
        <w:spacing w:after="0" w:line="240" w:lineRule="auto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От   28.09.2018 №49 </w:t>
      </w:r>
    </w:p>
    <w:p w:rsidR="00E1226A" w:rsidRPr="00687BC3" w:rsidRDefault="0099415B" w:rsidP="00687B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 xml:space="preserve">   </w:t>
      </w:r>
      <w:r w:rsidR="00E1226A" w:rsidRPr="00687BC3">
        <w:rPr>
          <w:rFonts w:ascii="Times New Roman" w:hAnsi="Times New Roman"/>
          <w:color w:val="3C3C3C"/>
          <w:sz w:val="24"/>
          <w:szCs w:val="24"/>
          <w:lang w:eastAsia="ru-RU"/>
        </w:rPr>
        <w:t xml:space="preserve">с. </w:t>
      </w:r>
      <w:r w:rsidR="00D426E3">
        <w:rPr>
          <w:rFonts w:ascii="Times New Roman" w:hAnsi="Times New Roman"/>
          <w:color w:val="3C3C3C"/>
          <w:sz w:val="24"/>
          <w:szCs w:val="24"/>
          <w:lang w:eastAsia="ru-RU"/>
        </w:rPr>
        <w:t>Кирсановка</w:t>
      </w:r>
    </w:p>
    <w:p w:rsidR="00E1226A" w:rsidRPr="00687BC3" w:rsidRDefault="00E1226A" w:rsidP="00687B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</w:p>
    <w:p w:rsidR="00F85855" w:rsidRDefault="00F85855" w:rsidP="00F85855">
      <w:pPr>
        <w:shd w:val="clear" w:color="auto" w:fill="FFFFFF"/>
        <w:tabs>
          <w:tab w:val="left" w:pos="5670"/>
        </w:tabs>
        <w:spacing w:after="0"/>
        <w:ind w:right="-107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Об утверждении Муниципальной       программы </w:t>
      </w:r>
    </w:p>
    <w:p w:rsidR="00F85855" w:rsidRDefault="00F85855" w:rsidP="00F85855">
      <w:pPr>
        <w:shd w:val="clear" w:color="auto" w:fill="FFFFFF"/>
        <w:tabs>
          <w:tab w:val="left" w:pos="5670"/>
        </w:tabs>
        <w:spacing w:after="0"/>
        <w:ind w:right="-107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«Капитальный ремонт и ремонт   автомобильных</w:t>
      </w:r>
    </w:p>
    <w:p w:rsidR="00F85855" w:rsidRDefault="00F85855" w:rsidP="00F85855">
      <w:pPr>
        <w:shd w:val="clear" w:color="auto" w:fill="FFFFFF"/>
        <w:tabs>
          <w:tab w:val="left" w:pos="5670"/>
        </w:tabs>
        <w:spacing w:after="0"/>
        <w:ind w:right="-107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дорог       общего       пользования          местного </w:t>
      </w:r>
    </w:p>
    <w:p w:rsidR="00F85855" w:rsidRDefault="00F85855" w:rsidP="00F85855">
      <w:pPr>
        <w:shd w:val="clear" w:color="auto" w:fill="FFFFFF"/>
        <w:tabs>
          <w:tab w:val="left" w:pos="5670"/>
        </w:tabs>
        <w:spacing w:after="0"/>
        <w:ind w:right="-107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3C3C3C"/>
          <w:sz w:val="28"/>
          <w:szCs w:val="28"/>
          <w:lang w:eastAsia="ru-RU"/>
        </w:rPr>
        <w:t>значения, находящихся в     границах населённых</w:t>
      </w:r>
      <w:proofErr w:type="gramEnd"/>
    </w:p>
    <w:p w:rsidR="00F85855" w:rsidRDefault="00F85855" w:rsidP="00F85855">
      <w:pPr>
        <w:shd w:val="clear" w:color="auto" w:fill="FFFFFF"/>
        <w:tabs>
          <w:tab w:val="left" w:pos="5670"/>
        </w:tabs>
        <w:spacing w:after="0"/>
        <w:ind w:right="-107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пунктов Кирсановского         сельского поселения </w:t>
      </w:r>
    </w:p>
    <w:p w:rsidR="00F85855" w:rsidRDefault="00F85855" w:rsidP="00F85855">
      <w:pPr>
        <w:shd w:val="clear" w:color="auto" w:fill="FFFFFF"/>
        <w:tabs>
          <w:tab w:val="left" w:pos="5670"/>
        </w:tabs>
        <w:spacing w:after="0"/>
        <w:ind w:right="-107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Грибановского         муниципального        района </w:t>
      </w:r>
    </w:p>
    <w:p w:rsidR="00F85855" w:rsidRDefault="00F85855" w:rsidP="00F85855">
      <w:pPr>
        <w:shd w:val="clear" w:color="auto" w:fill="FFFFFF"/>
        <w:tabs>
          <w:tab w:val="left" w:pos="5670"/>
        </w:tabs>
        <w:spacing w:after="0"/>
        <w:ind w:right="-107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Воронежской области на 2018-2025 годы»   </w:t>
      </w:r>
    </w:p>
    <w:p w:rsidR="00E1226A" w:rsidRDefault="00E1226A" w:rsidP="00687BC3">
      <w:pPr>
        <w:shd w:val="clear" w:color="auto" w:fill="FFFFFF"/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</w:p>
    <w:p w:rsidR="00E1226A" w:rsidRPr="00687BC3" w:rsidRDefault="00E1226A" w:rsidP="00687BC3">
      <w:pPr>
        <w:shd w:val="clear" w:color="auto" w:fill="FFFFFF"/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</w:p>
    <w:p w:rsidR="00E1226A" w:rsidRPr="00687BC3" w:rsidRDefault="00E1226A" w:rsidP="00687BC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687BC3">
        <w:rPr>
          <w:rFonts w:ascii="Times New Roman" w:hAnsi="Times New Roman"/>
          <w:color w:val="3C3C3C"/>
          <w:sz w:val="28"/>
          <w:szCs w:val="28"/>
          <w:lang w:eastAsia="ru-RU"/>
        </w:rPr>
        <w:t xml:space="preserve">       </w:t>
      </w:r>
      <w:proofErr w:type="gramStart"/>
      <w:r w:rsidRPr="00687BC3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В соответствии с Федеральным законом от 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</w:t>
      </w:r>
      <w:proofErr w:type="gramEnd"/>
    </w:p>
    <w:p w:rsidR="00E1226A" w:rsidRPr="00687BC3" w:rsidRDefault="00E1226A" w:rsidP="00644F9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>ПОСТАНОВЛЯЕТ</w:t>
      </w:r>
      <w:r w:rsidRPr="00687BC3">
        <w:rPr>
          <w:rFonts w:ascii="Times New Roman" w:hAnsi="Times New Roman"/>
          <w:color w:val="3C3C3C"/>
          <w:sz w:val="28"/>
          <w:szCs w:val="28"/>
          <w:lang w:eastAsia="ru-RU"/>
        </w:rPr>
        <w:t>:</w:t>
      </w:r>
    </w:p>
    <w:p w:rsidR="00E1226A" w:rsidRDefault="00E1226A" w:rsidP="00687BC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687BC3">
        <w:rPr>
          <w:rFonts w:ascii="Times New Roman" w:hAnsi="Times New Roman"/>
          <w:color w:val="3C3C3C"/>
          <w:sz w:val="28"/>
          <w:szCs w:val="28"/>
          <w:lang w:eastAsia="ru-RU"/>
        </w:rPr>
        <w:t xml:space="preserve">       1.  Утвердить прилагаемую  Муниципальную программу «Ремонт автомобильных дорог общего пользования местного значения, находящихся в границах населённых пунктов </w:t>
      </w:r>
      <w:r w:rsidR="000D56D3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Кирсановского </w:t>
      </w:r>
      <w:r w:rsidRPr="00687BC3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Грибановского муниципального района Воронежской области </w:t>
      </w:r>
      <w:r w:rsidRPr="00687BC3">
        <w:rPr>
          <w:rFonts w:ascii="Times New Roman" w:hAnsi="Times New Roman"/>
          <w:color w:val="3C3C3C"/>
          <w:sz w:val="28"/>
          <w:szCs w:val="28"/>
          <w:lang w:eastAsia="ru-RU"/>
        </w:rPr>
        <w:t>на 201</w:t>
      </w:r>
      <w:r w:rsidR="0099415B">
        <w:rPr>
          <w:rFonts w:ascii="Times New Roman" w:hAnsi="Times New Roman"/>
          <w:color w:val="3C3C3C"/>
          <w:sz w:val="28"/>
          <w:szCs w:val="28"/>
          <w:lang w:eastAsia="ru-RU"/>
        </w:rPr>
        <w:t>8-2025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годы</w:t>
      </w:r>
      <w:r w:rsidRPr="00687BC3">
        <w:rPr>
          <w:rFonts w:ascii="Times New Roman" w:hAnsi="Times New Roman"/>
          <w:color w:val="3C3C3C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  <w:r w:rsidRPr="00687BC3">
        <w:rPr>
          <w:rFonts w:ascii="Times New Roman" w:hAnsi="Times New Roman"/>
          <w:color w:val="3C3C3C"/>
          <w:sz w:val="28"/>
          <w:szCs w:val="28"/>
          <w:lang w:eastAsia="ru-RU"/>
        </w:rPr>
        <w:t xml:space="preserve">          </w:t>
      </w:r>
    </w:p>
    <w:p w:rsidR="00E1226A" w:rsidRDefault="00E1226A" w:rsidP="00687BC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     </w:t>
      </w:r>
      <w:r w:rsidRPr="00687BC3">
        <w:rPr>
          <w:rFonts w:ascii="Times New Roman" w:hAnsi="Times New Roman"/>
          <w:color w:val="3C3C3C"/>
          <w:sz w:val="28"/>
          <w:szCs w:val="28"/>
          <w:lang w:eastAsia="ru-RU"/>
        </w:rPr>
        <w:t xml:space="preserve">2. </w:t>
      </w:r>
      <w:r w:rsidRPr="00644F93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Настоящее </w:t>
      </w:r>
      <w:r w:rsidR="00A73BCA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постановление </w:t>
      </w:r>
      <w:proofErr w:type="gramStart"/>
      <w:r w:rsidRPr="00644F93">
        <w:rPr>
          <w:rFonts w:ascii="Times New Roman" w:hAnsi="Times New Roman"/>
          <w:color w:val="3C3C3C"/>
          <w:sz w:val="28"/>
          <w:szCs w:val="28"/>
          <w:lang w:eastAsia="ru-RU"/>
        </w:rPr>
        <w:t>подлежит разме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щению на официальном сайте </w:t>
      </w:r>
      <w:r w:rsidR="000D56D3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Кирсановского </w:t>
      </w:r>
      <w:r w:rsidRPr="00644F93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сельского поселения и вступает</w:t>
      </w:r>
      <w:proofErr w:type="gramEnd"/>
      <w:r w:rsidRPr="00644F93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в силу со дня его официального опубликования (обнародования).</w:t>
      </w:r>
    </w:p>
    <w:p w:rsidR="00E1226A" w:rsidRDefault="00E1226A" w:rsidP="00687BC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     3. </w:t>
      </w:r>
      <w:proofErr w:type="gramStart"/>
      <w:r w:rsidRPr="00687BC3">
        <w:rPr>
          <w:rFonts w:ascii="Times New Roman" w:hAnsi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Pr="00687BC3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выполнением настоящего </w:t>
      </w:r>
      <w:r w:rsidR="00A73BCA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постановления </w:t>
      </w:r>
      <w:r w:rsidRPr="00687BC3">
        <w:rPr>
          <w:rFonts w:ascii="Times New Roman" w:hAnsi="Times New Roman"/>
          <w:color w:val="3C3C3C"/>
          <w:sz w:val="28"/>
          <w:szCs w:val="28"/>
          <w:lang w:eastAsia="ru-RU"/>
        </w:rPr>
        <w:t>оставляю за собой.</w:t>
      </w:r>
    </w:p>
    <w:p w:rsidR="00E1226A" w:rsidRPr="00687BC3" w:rsidRDefault="00E1226A" w:rsidP="00687BC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</w:p>
    <w:p w:rsidR="00E1226A" w:rsidRDefault="00E1226A" w:rsidP="00687BC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687BC3">
        <w:rPr>
          <w:rFonts w:ascii="Times New Roman" w:hAnsi="Times New Roman"/>
          <w:color w:val="3C3C3C"/>
          <w:sz w:val="28"/>
          <w:szCs w:val="28"/>
          <w:lang w:eastAsia="ru-RU"/>
        </w:rPr>
        <w:t xml:space="preserve"> Глава сельского поселения                                                            </w:t>
      </w:r>
      <w:r w:rsidR="00D426E3">
        <w:rPr>
          <w:rFonts w:ascii="Times New Roman" w:hAnsi="Times New Roman"/>
          <w:color w:val="3C3C3C"/>
          <w:sz w:val="28"/>
          <w:szCs w:val="28"/>
          <w:lang w:eastAsia="ru-RU"/>
        </w:rPr>
        <w:t>А.И.Стародубцев</w:t>
      </w:r>
    </w:p>
    <w:p w:rsidR="00E1226A" w:rsidRDefault="00E1226A" w:rsidP="00687BC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</w:p>
    <w:p w:rsidR="00E1226A" w:rsidRDefault="00E1226A" w:rsidP="00687BC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</w:p>
    <w:p w:rsidR="00E1226A" w:rsidRDefault="00E1226A" w:rsidP="00687BC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E1226A" w:rsidRDefault="00E1226A" w:rsidP="00687BC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E1226A" w:rsidRPr="00E3678E" w:rsidRDefault="00E1226A" w:rsidP="00687BC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E1226A" w:rsidRPr="00E3678E" w:rsidRDefault="00E1226A" w:rsidP="00E3678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E3678E">
        <w:rPr>
          <w:rFonts w:ascii="Times New Roman" w:hAnsi="Times New Roman"/>
          <w:color w:val="3C3C3C"/>
          <w:sz w:val="24"/>
          <w:szCs w:val="24"/>
          <w:lang w:eastAsia="ru-RU"/>
        </w:rPr>
        <w:t>                                     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                       </w:t>
      </w:r>
    </w:p>
    <w:p w:rsidR="00E1226A" w:rsidRDefault="00E1226A" w:rsidP="00161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E3678E">
        <w:rPr>
          <w:rFonts w:ascii="Times New Roman" w:hAnsi="Times New Roman"/>
          <w:color w:val="3C3C3C"/>
          <w:sz w:val="24"/>
          <w:szCs w:val="24"/>
          <w:lang w:eastAsia="ru-RU"/>
        </w:rPr>
        <w:lastRenderedPageBreak/>
        <w:t>                                  </w:t>
      </w:r>
      <w:r>
        <w:rPr>
          <w:rFonts w:ascii="Times New Roman" w:hAnsi="Times New Roman"/>
          <w:color w:val="3C3C3C"/>
          <w:sz w:val="24"/>
          <w:szCs w:val="24"/>
          <w:lang w:eastAsia="ru-RU"/>
        </w:rPr>
        <w:t>                            </w:t>
      </w:r>
    </w:p>
    <w:p w:rsidR="00E1226A" w:rsidRPr="00887218" w:rsidRDefault="00E1226A" w:rsidP="00161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4"/>
          <w:szCs w:val="24"/>
          <w:lang w:eastAsia="ru-RU"/>
        </w:rPr>
        <w:t>   </w:t>
      </w:r>
      <w:r w:rsidRPr="00887218">
        <w:rPr>
          <w:rFonts w:ascii="Times New Roman" w:hAnsi="Times New Roman" w:cs="Calibri"/>
          <w:bCs/>
          <w:sz w:val="28"/>
          <w:szCs w:val="28"/>
        </w:rPr>
        <w:t xml:space="preserve">УТВЕРЖДЕНА: </w:t>
      </w:r>
    </w:p>
    <w:p w:rsidR="00D426E3" w:rsidRPr="00D426E3" w:rsidRDefault="00D426E3" w:rsidP="00161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D426E3">
        <w:rPr>
          <w:rFonts w:ascii="Times New Roman" w:hAnsi="Times New Roman"/>
          <w:color w:val="3C3C3C"/>
          <w:sz w:val="28"/>
          <w:szCs w:val="28"/>
          <w:lang w:eastAsia="ru-RU"/>
        </w:rPr>
        <w:t>Постановлением администрации</w:t>
      </w:r>
    </w:p>
    <w:p w:rsidR="00E1226A" w:rsidRPr="00D426E3" w:rsidRDefault="000D56D3" w:rsidP="001618D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D426E3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Кирсановского </w:t>
      </w:r>
      <w:r w:rsidR="00E1226A" w:rsidRPr="00D426E3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сельского поселения </w:t>
      </w:r>
    </w:p>
    <w:p w:rsidR="00E1226A" w:rsidRPr="00D426E3" w:rsidRDefault="00E1226A" w:rsidP="00E3678E">
      <w:pPr>
        <w:tabs>
          <w:tab w:val="left" w:pos="5387"/>
        </w:tabs>
        <w:spacing w:after="0" w:line="240" w:lineRule="auto"/>
        <w:ind w:left="5387" w:right="-143"/>
        <w:contextualSpacing/>
        <w:jc w:val="right"/>
        <w:outlineLvl w:val="0"/>
        <w:rPr>
          <w:rFonts w:ascii="Times New Roman" w:hAnsi="Times New Roman" w:cs="Calibri"/>
          <w:bCs/>
          <w:sz w:val="28"/>
          <w:szCs w:val="28"/>
        </w:rPr>
      </w:pPr>
      <w:r w:rsidRPr="00D426E3">
        <w:rPr>
          <w:rFonts w:ascii="Times New Roman" w:hAnsi="Times New Roman" w:cs="Calibri"/>
          <w:bCs/>
          <w:sz w:val="28"/>
          <w:szCs w:val="28"/>
        </w:rPr>
        <w:t>Грибановского муниципального района Воронежской области</w:t>
      </w:r>
    </w:p>
    <w:p w:rsidR="00E1226A" w:rsidRPr="00D426E3" w:rsidRDefault="00E1226A" w:rsidP="00E3678E">
      <w:pPr>
        <w:tabs>
          <w:tab w:val="left" w:pos="5387"/>
        </w:tabs>
        <w:spacing w:after="0" w:line="240" w:lineRule="auto"/>
        <w:ind w:left="5387" w:right="-143"/>
        <w:contextualSpacing/>
        <w:jc w:val="right"/>
        <w:outlineLvl w:val="0"/>
        <w:rPr>
          <w:rFonts w:ascii="Times New Roman" w:hAnsi="Times New Roman" w:cs="Calibri"/>
          <w:sz w:val="28"/>
          <w:szCs w:val="28"/>
        </w:rPr>
      </w:pPr>
      <w:r w:rsidRPr="00D426E3">
        <w:rPr>
          <w:rFonts w:ascii="Times New Roman" w:hAnsi="Times New Roman" w:cs="Calibri"/>
          <w:sz w:val="28"/>
          <w:szCs w:val="28"/>
        </w:rPr>
        <w:t>от 2</w:t>
      </w:r>
      <w:r w:rsidR="0099415B">
        <w:rPr>
          <w:rFonts w:ascii="Times New Roman" w:hAnsi="Times New Roman" w:cs="Calibri"/>
          <w:sz w:val="28"/>
          <w:szCs w:val="28"/>
        </w:rPr>
        <w:t>8</w:t>
      </w:r>
      <w:r w:rsidRPr="00D426E3">
        <w:rPr>
          <w:rFonts w:ascii="Times New Roman" w:hAnsi="Times New Roman" w:cs="Calibri"/>
          <w:sz w:val="28"/>
          <w:szCs w:val="28"/>
        </w:rPr>
        <w:t>.09.2018 г. №</w:t>
      </w:r>
      <w:r w:rsidR="0099415B">
        <w:rPr>
          <w:rFonts w:ascii="Times New Roman" w:hAnsi="Times New Roman" w:cs="Calibri"/>
          <w:sz w:val="28"/>
          <w:szCs w:val="28"/>
        </w:rPr>
        <w:t>49</w:t>
      </w:r>
      <w:r w:rsidRPr="00D426E3">
        <w:rPr>
          <w:rFonts w:ascii="Times New Roman" w:hAnsi="Times New Roman" w:cs="Calibri"/>
          <w:sz w:val="28"/>
          <w:szCs w:val="28"/>
        </w:rPr>
        <w:t xml:space="preserve"> </w:t>
      </w:r>
      <w:bookmarkStart w:id="0" w:name="_GoBack"/>
      <w:bookmarkEnd w:id="0"/>
    </w:p>
    <w:p w:rsidR="00E1226A" w:rsidRPr="00E3678E" w:rsidRDefault="00E1226A" w:rsidP="00E3678E">
      <w:pPr>
        <w:tabs>
          <w:tab w:val="left" w:pos="5387"/>
        </w:tabs>
        <w:spacing w:after="0" w:line="240" w:lineRule="auto"/>
        <w:ind w:left="5387" w:right="-143"/>
        <w:contextualSpacing/>
        <w:outlineLvl w:val="0"/>
        <w:rPr>
          <w:rFonts w:ascii="Times New Roman" w:hAnsi="Times New Roman" w:cs="Calibri"/>
          <w:sz w:val="28"/>
          <w:szCs w:val="28"/>
        </w:rPr>
      </w:pPr>
    </w:p>
    <w:p w:rsidR="00E1226A" w:rsidRPr="00E3678E" w:rsidRDefault="00E1226A" w:rsidP="00E3678E">
      <w:pPr>
        <w:tabs>
          <w:tab w:val="left" w:pos="5387"/>
        </w:tabs>
        <w:spacing w:after="0" w:line="240" w:lineRule="auto"/>
        <w:ind w:left="5387" w:right="-143"/>
        <w:contextualSpacing/>
        <w:outlineLvl w:val="0"/>
        <w:rPr>
          <w:rFonts w:ascii="Times New Roman" w:hAnsi="Times New Roman" w:cs="Calibri"/>
          <w:sz w:val="28"/>
          <w:szCs w:val="28"/>
        </w:rPr>
      </w:pPr>
    </w:p>
    <w:p w:rsidR="00E1226A" w:rsidRPr="00E3678E" w:rsidRDefault="00E1226A" w:rsidP="00E3678E">
      <w:pPr>
        <w:tabs>
          <w:tab w:val="left" w:pos="5387"/>
        </w:tabs>
        <w:spacing w:after="0" w:line="240" w:lineRule="auto"/>
        <w:ind w:left="5387" w:right="-143"/>
        <w:contextualSpacing/>
        <w:outlineLvl w:val="0"/>
        <w:rPr>
          <w:rFonts w:ascii="Times New Roman" w:hAnsi="Times New Roman" w:cs="Calibri"/>
          <w:sz w:val="28"/>
          <w:szCs w:val="28"/>
        </w:rPr>
      </w:pPr>
    </w:p>
    <w:p w:rsidR="00E1226A" w:rsidRPr="00E3678E" w:rsidRDefault="00E1226A" w:rsidP="00E3678E">
      <w:pPr>
        <w:tabs>
          <w:tab w:val="left" w:pos="5387"/>
        </w:tabs>
        <w:spacing w:after="0" w:line="240" w:lineRule="auto"/>
        <w:ind w:left="5387" w:right="-143"/>
        <w:contextualSpacing/>
        <w:outlineLvl w:val="0"/>
        <w:rPr>
          <w:rFonts w:ascii="Times New Roman" w:hAnsi="Times New Roman" w:cs="Calibri"/>
          <w:sz w:val="28"/>
          <w:szCs w:val="28"/>
        </w:rPr>
      </w:pPr>
    </w:p>
    <w:p w:rsidR="00E1226A" w:rsidRPr="00E3678E" w:rsidRDefault="00E1226A" w:rsidP="00E3678E">
      <w:pPr>
        <w:tabs>
          <w:tab w:val="left" w:pos="5387"/>
        </w:tabs>
        <w:spacing w:after="0" w:line="240" w:lineRule="auto"/>
        <w:ind w:left="5387" w:right="-143"/>
        <w:contextualSpacing/>
        <w:outlineLvl w:val="0"/>
        <w:rPr>
          <w:rFonts w:ascii="Times New Roman" w:hAnsi="Times New Roman" w:cs="Calibri"/>
          <w:sz w:val="28"/>
          <w:szCs w:val="28"/>
        </w:rPr>
      </w:pPr>
    </w:p>
    <w:p w:rsidR="00E1226A" w:rsidRPr="00E3678E" w:rsidRDefault="00E1226A" w:rsidP="00E3678E">
      <w:pPr>
        <w:tabs>
          <w:tab w:val="left" w:pos="5387"/>
        </w:tabs>
        <w:spacing w:after="0" w:line="240" w:lineRule="auto"/>
        <w:ind w:left="5387" w:right="-143"/>
        <w:contextualSpacing/>
        <w:outlineLvl w:val="0"/>
        <w:rPr>
          <w:rFonts w:ascii="Times New Roman" w:hAnsi="Times New Roman" w:cs="Calibri"/>
          <w:sz w:val="28"/>
          <w:szCs w:val="28"/>
        </w:rPr>
      </w:pPr>
    </w:p>
    <w:p w:rsidR="00E1226A" w:rsidRPr="00E3678E" w:rsidRDefault="00E1226A" w:rsidP="00E3678E">
      <w:pPr>
        <w:tabs>
          <w:tab w:val="left" w:pos="5387"/>
        </w:tabs>
        <w:spacing w:after="0" w:line="240" w:lineRule="auto"/>
        <w:ind w:left="5387" w:right="-143"/>
        <w:contextualSpacing/>
        <w:outlineLvl w:val="0"/>
        <w:rPr>
          <w:rFonts w:ascii="Times New Roman" w:hAnsi="Times New Roman" w:cs="Calibri"/>
          <w:sz w:val="28"/>
          <w:szCs w:val="28"/>
        </w:rPr>
      </w:pPr>
    </w:p>
    <w:p w:rsidR="00E1226A" w:rsidRPr="00E3678E" w:rsidRDefault="00E1226A" w:rsidP="00E3678E">
      <w:pPr>
        <w:tabs>
          <w:tab w:val="left" w:pos="5387"/>
        </w:tabs>
        <w:spacing w:after="0" w:line="240" w:lineRule="auto"/>
        <w:ind w:left="5387" w:right="-143"/>
        <w:contextualSpacing/>
        <w:outlineLvl w:val="0"/>
        <w:rPr>
          <w:rFonts w:ascii="Times New Roman" w:hAnsi="Times New Roman" w:cs="Calibri"/>
          <w:sz w:val="28"/>
          <w:szCs w:val="28"/>
        </w:rPr>
      </w:pPr>
    </w:p>
    <w:p w:rsidR="00E1226A" w:rsidRPr="00E3678E" w:rsidRDefault="00E1226A" w:rsidP="00E3678E">
      <w:pPr>
        <w:tabs>
          <w:tab w:val="left" w:pos="5387"/>
        </w:tabs>
        <w:spacing w:after="0" w:line="240" w:lineRule="auto"/>
        <w:ind w:left="5387" w:right="-143"/>
        <w:contextualSpacing/>
        <w:outlineLvl w:val="0"/>
        <w:rPr>
          <w:rFonts w:ascii="Times New Roman" w:hAnsi="Times New Roman" w:cs="Calibri"/>
          <w:sz w:val="28"/>
          <w:szCs w:val="28"/>
        </w:rPr>
      </w:pPr>
    </w:p>
    <w:p w:rsidR="00E1226A" w:rsidRPr="00E3678E" w:rsidRDefault="00E1226A" w:rsidP="00E3678E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226A" w:rsidRPr="00E3678E" w:rsidRDefault="00E1226A" w:rsidP="00E3678E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226A" w:rsidRPr="00E3678E" w:rsidRDefault="00E1226A" w:rsidP="00E3678E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226A" w:rsidRPr="00E3678E" w:rsidRDefault="00E1226A" w:rsidP="00E3678E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226A" w:rsidRPr="00E3678E" w:rsidRDefault="00E1226A" w:rsidP="00E3678E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226A" w:rsidRPr="00E3678E" w:rsidRDefault="00E1226A" w:rsidP="00E3678E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226A" w:rsidRPr="00E3678E" w:rsidRDefault="00E1226A" w:rsidP="00E3678E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226A" w:rsidRPr="0099415B" w:rsidRDefault="00E1226A" w:rsidP="00E3678E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226A" w:rsidRPr="00887218" w:rsidRDefault="00E1226A" w:rsidP="00887218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218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887218" w:rsidRPr="00887218" w:rsidRDefault="00E1226A" w:rsidP="00887218">
      <w:pPr>
        <w:shd w:val="clear" w:color="auto" w:fill="FFFFFF"/>
        <w:tabs>
          <w:tab w:val="left" w:pos="5670"/>
        </w:tabs>
        <w:spacing w:after="0"/>
        <w:ind w:right="-107"/>
        <w:jc w:val="center"/>
        <w:rPr>
          <w:rFonts w:ascii="Times New Roman" w:hAnsi="Times New Roman"/>
          <w:b/>
          <w:color w:val="3C3C3C"/>
          <w:sz w:val="28"/>
          <w:szCs w:val="28"/>
          <w:lang w:eastAsia="ru-RU"/>
        </w:rPr>
      </w:pPr>
      <w:r w:rsidRPr="00887218">
        <w:rPr>
          <w:rFonts w:ascii="Times New Roman" w:hAnsi="Times New Roman"/>
          <w:b/>
          <w:sz w:val="28"/>
          <w:szCs w:val="28"/>
        </w:rPr>
        <w:t>«</w:t>
      </w:r>
      <w:r w:rsidR="00887218" w:rsidRPr="00887218">
        <w:rPr>
          <w:rFonts w:ascii="Times New Roman" w:hAnsi="Times New Roman"/>
          <w:b/>
          <w:color w:val="3C3C3C"/>
          <w:sz w:val="28"/>
          <w:szCs w:val="28"/>
          <w:lang w:eastAsia="ru-RU"/>
        </w:rPr>
        <w:t>Капитальный ремонт и ремонт   автомобильных</w:t>
      </w:r>
    </w:p>
    <w:p w:rsidR="00887218" w:rsidRPr="00887218" w:rsidRDefault="00887218" w:rsidP="00887218">
      <w:pPr>
        <w:shd w:val="clear" w:color="auto" w:fill="FFFFFF"/>
        <w:tabs>
          <w:tab w:val="left" w:pos="5670"/>
        </w:tabs>
        <w:spacing w:after="0"/>
        <w:ind w:right="-107"/>
        <w:jc w:val="center"/>
        <w:rPr>
          <w:rFonts w:ascii="Times New Roman" w:hAnsi="Times New Roman"/>
          <w:b/>
          <w:color w:val="3C3C3C"/>
          <w:sz w:val="28"/>
          <w:szCs w:val="28"/>
          <w:lang w:eastAsia="ru-RU"/>
        </w:rPr>
      </w:pPr>
      <w:r w:rsidRPr="00887218">
        <w:rPr>
          <w:rFonts w:ascii="Times New Roman" w:hAnsi="Times New Roman"/>
          <w:b/>
          <w:color w:val="3C3C3C"/>
          <w:sz w:val="28"/>
          <w:szCs w:val="28"/>
          <w:lang w:eastAsia="ru-RU"/>
        </w:rPr>
        <w:t>дорог       общего       пользования          местного</w:t>
      </w:r>
    </w:p>
    <w:p w:rsidR="00887218" w:rsidRPr="00887218" w:rsidRDefault="00887218" w:rsidP="00887218">
      <w:pPr>
        <w:shd w:val="clear" w:color="auto" w:fill="FFFFFF"/>
        <w:tabs>
          <w:tab w:val="left" w:pos="5670"/>
        </w:tabs>
        <w:spacing w:after="0"/>
        <w:ind w:right="-107"/>
        <w:jc w:val="center"/>
        <w:rPr>
          <w:rFonts w:ascii="Times New Roman" w:hAnsi="Times New Roman"/>
          <w:b/>
          <w:color w:val="3C3C3C"/>
          <w:sz w:val="28"/>
          <w:szCs w:val="28"/>
          <w:lang w:eastAsia="ru-RU"/>
        </w:rPr>
      </w:pPr>
      <w:proofErr w:type="gramStart"/>
      <w:r w:rsidRPr="00887218">
        <w:rPr>
          <w:rFonts w:ascii="Times New Roman" w:hAnsi="Times New Roman"/>
          <w:b/>
          <w:color w:val="3C3C3C"/>
          <w:sz w:val="28"/>
          <w:szCs w:val="28"/>
          <w:lang w:eastAsia="ru-RU"/>
        </w:rPr>
        <w:t>значения, находящихся в     границах населённых</w:t>
      </w:r>
      <w:proofErr w:type="gramEnd"/>
    </w:p>
    <w:p w:rsidR="00887218" w:rsidRPr="00887218" w:rsidRDefault="00887218" w:rsidP="00887218">
      <w:pPr>
        <w:shd w:val="clear" w:color="auto" w:fill="FFFFFF"/>
        <w:tabs>
          <w:tab w:val="left" w:pos="5670"/>
        </w:tabs>
        <w:spacing w:after="0"/>
        <w:ind w:right="-107"/>
        <w:jc w:val="center"/>
        <w:rPr>
          <w:rFonts w:ascii="Times New Roman" w:hAnsi="Times New Roman"/>
          <w:b/>
          <w:color w:val="3C3C3C"/>
          <w:sz w:val="28"/>
          <w:szCs w:val="28"/>
          <w:lang w:eastAsia="ru-RU"/>
        </w:rPr>
      </w:pPr>
      <w:r w:rsidRPr="00887218">
        <w:rPr>
          <w:rFonts w:ascii="Times New Roman" w:hAnsi="Times New Roman"/>
          <w:b/>
          <w:color w:val="3C3C3C"/>
          <w:sz w:val="28"/>
          <w:szCs w:val="28"/>
          <w:lang w:eastAsia="ru-RU"/>
        </w:rPr>
        <w:t>пунктов Кирсановского         сельского поселения</w:t>
      </w:r>
    </w:p>
    <w:p w:rsidR="00887218" w:rsidRPr="00887218" w:rsidRDefault="00887218" w:rsidP="00887218">
      <w:pPr>
        <w:shd w:val="clear" w:color="auto" w:fill="FFFFFF"/>
        <w:tabs>
          <w:tab w:val="left" w:pos="5670"/>
        </w:tabs>
        <w:spacing w:after="0"/>
        <w:ind w:right="-107"/>
        <w:jc w:val="center"/>
        <w:rPr>
          <w:rFonts w:ascii="Times New Roman" w:hAnsi="Times New Roman"/>
          <w:b/>
          <w:color w:val="3C3C3C"/>
          <w:sz w:val="28"/>
          <w:szCs w:val="28"/>
          <w:lang w:eastAsia="ru-RU"/>
        </w:rPr>
      </w:pPr>
      <w:r w:rsidRPr="00887218">
        <w:rPr>
          <w:rFonts w:ascii="Times New Roman" w:hAnsi="Times New Roman"/>
          <w:b/>
          <w:color w:val="3C3C3C"/>
          <w:sz w:val="28"/>
          <w:szCs w:val="28"/>
          <w:lang w:eastAsia="ru-RU"/>
        </w:rPr>
        <w:t>Грибановского         муниципального        района</w:t>
      </w:r>
    </w:p>
    <w:p w:rsidR="00E1226A" w:rsidRPr="00887218" w:rsidRDefault="00887218" w:rsidP="00887218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218">
        <w:rPr>
          <w:rFonts w:ascii="Times New Roman" w:hAnsi="Times New Roman"/>
          <w:b/>
          <w:color w:val="3C3C3C"/>
          <w:sz w:val="28"/>
          <w:szCs w:val="28"/>
          <w:lang w:eastAsia="ru-RU"/>
        </w:rPr>
        <w:t>Воронежской области на 2018-2025 годы</w:t>
      </w:r>
      <w:r w:rsidR="00E1226A" w:rsidRPr="00887218">
        <w:rPr>
          <w:rFonts w:ascii="Times New Roman" w:hAnsi="Times New Roman"/>
          <w:b/>
          <w:sz w:val="28"/>
          <w:szCs w:val="28"/>
        </w:rPr>
        <w:t>»</w:t>
      </w:r>
    </w:p>
    <w:p w:rsidR="00E1226A" w:rsidRPr="00E3678E" w:rsidRDefault="00E1226A" w:rsidP="00E3678E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226A" w:rsidRPr="00E3678E" w:rsidRDefault="00E1226A" w:rsidP="00E3678E">
      <w:pPr>
        <w:tabs>
          <w:tab w:val="left" w:pos="-1276"/>
          <w:tab w:val="left" w:pos="9354"/>
        </w:tabs>
        <w:autoSpaceDN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226A" w:rsidRPr="00E3678E" w:rsidRDefault="00E1226A" w:rsidP="00E3678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Calibri"/>
          <w:b/>
          <w:i/>
          <w:sz w:val="28"/>
          <w:szCs w:val="28"/>
        </w:rPr>
      </w:pPr>
    </w:p>
    <w:p w:rsidR="00E1226A" w:rsidRDefault="00E1226A" w:rsidP="00E3678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Calibri"/>
          <w:b/>
          <w:i/>
          <w:sz w:val="28"/>
          <w:szCs w:val="28"/>
        </w:rPr>
      </w:pPr>
    </w:p>
    <w:p w:rsidR="00E1226A" w:rsidRDefault="00E1226A" w:rsidP="00E3678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Calibri"/>
          <w:b/>
          <w:i/>
          <w:sz w:val="28"/>
          <w:szCs w:val="28"/>
        </w:rPr>
      </w:pPr>
    </w:p>
    <w:p w:rsidR="00E1226A" w:rsidRPr="00E3678E" w:rsidRDefault="00E1226A" w:rsidP="00E3678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Calibri"/>
          <w:b/>
          <w:i/>
          <w:sz w:val="28"/>
          <w:szCs w:val="28"/>
        </w:rPr>
      </w:pPr>
    </w:p>
    <w:p w:rsidR="00E1226A" w:rsidRDefault="00E1226A" w:rsidP="001B6EC8">
      <w:pPr>
        <w:spacing w:before="100" w:beforeAutospacing="1" w:after="100" w:afterAutospacing="1" w:line="240" w:lineRule="auto"/>
        <w:outlineLvl w:val="0"/>
        <w:rPr>
          <w:rFonts w:ascii="Times New Roman" w:hAnsi="Times New Roman" w:cs="Calibri"/>
          <w:sz w:val="24"/>
          <w:szCs w:val="24"/>
        </w:rPr>
      </w:pPr>
    </w:p>
    <w:p w:rsidR="00E1226A" w:rsidRDefault="00E1226A" w:rsidP="001B6EC8">
      <w:pPr>
        <w:spacing w:before="100" w:beforeAutospacing="1" w:after="100" w:afterAutospacing="1" w:line="240" w:lineRule="auto"/>
        <w:outlineLvl w:val="0"/>
        <w:rPr>
          <w:rFonts w:ascii="Times New Roman" w:hAnsi="Times New Roman" w:cs="Calibri"/>
          <w:sz w:val="24"/>
          <w:szCs w:val="24"/>
        </w:rPr>
      </w:pPr>
    </w:p>
    <w:p w:rsidR="00E1226A" w:rsidRPr="00E3678E" w:rsidRDefault="00E1226A" w:rsidP="001B6EC8">
      <w:pPr>
        <w:spacing w:before="100" w:beforeAutospacing="1" w:after="100" w:afterAutospacing="1" w:line="240" w:lineRule="auto"/>
        <w:outlineLvl w:val="0"/>
        <w:rPr>
          <w:rFonts w:ascii="Times New Roman" w:hAnsi="Times New Roman" w:cs="Calibri"/>
          <w:sz w:val="24"/>
          <w:szCs w:val="24"/>
        </w:rPr>
      </w:pPr>
    </w:p>
    <w:p w:rsidR="00E1226A" w:rsidRDefault="00E1226A" w:rsidP="00E3678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Calibri"/>
          <w:sz w:val="24"/>
          <w:szCs w:val="24"/>
        </w:rPr>
      </w:pPr>
    </w:p>
    <w:p w:rsidR="00E1226A" w:rsidRPr="00E3678E" w:rsidRDefault="00E1226A" w:rsidP="00E3678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Calibri"/>
          <w:sz w:val="24"/>
          <w:szCs w:val="24"/>
        </w:rPr>
      </w:pPr>
      <w:r w:rsidRPr="00E3678E">
        <w:rPr>
          <w:rFonts w:ascii="Times New Roman" w:hAnsi="Times New Roman" w:cs="Calibri"/>
          <w:sz w:val="24"/>
          <w:szCs w:val="24"/>
        </w:rPr>
        <w:lastRenderedPageBreak/>
        <w:t xml:space="preserve"> </w:t>
      </w:r>
    </w:p>
    <w:p w:rsidR="00E1226A" w:rsidRPr="001B6EC8" w:rsidRDefault="00E1226A" w:rsidP="001B6EC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Calibri"/>
          <w:b/>
          <w:i/>
          <w:sz w:val="28"/>
          <w:szCs w:val="28"/>
        </w:rPr>
      </w:pPr>
      <w:r>
        <w:rPr>
          <w:rFonts w:ascii="Times New Roman" w:hAnsi="Times New Roman" w:cs="Calibri"/>
          <w:b/>
          <w:i/>
          <w:sz w:val="28"/>
          <w:szCs w:val="28"/>
        </w:rPr>
        <w:t>2018</w:t>
      </w:r>
      <w:r w:rsidRPr="00E3678E">
        <w:rPr>
          <w:rFonts w:ascii="Times New Roman" w:hAnsi="Times New Roman" w:cs="Calibri"/>
          <w:b/>
          <w:i/>
          <w:sz w:val="28"/>
          <w:szCs w:val="28"/>
        </w:rPr>
        <w:t xml:space="preserve"> г.</w:t>
      </w:r>
    </w:p>
    <w:p w:rsidR="00E1226A" w:rsidRDefault="00E1226A" w:rsidP="000763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A1AB6">
        <w:rPr>
          <w:rFonts w:ascii="Times New Roman" w:hAnsi="Times New Roman"/>
          <w:b/>
          <w:bCs/>
          <w:sz w:val="28"/>
          <w:szCs w:val="28"/>
          <w:lang w:eastAsia="ru-RU"/>
        </w:rPr>
        <w:t>Паспорт Программы</w:t>
      </w:r>
    </w:p>
    <w:p w:rsidR="00E1226A" w:rsidRPr="0007632F" w:rsidRDefault="00E1226A" w:rsidP="0007632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2269"/>
        <w:gridCol w:w="7654"/>
      </w:tblGrid>
      <w:tr w:rsidR="00E1226A" w:rsidRPr="007D6ADE" w:rsidTr="0047435B">
        <w:tc>
          <w:tcPr>
            <w:tcW w:w="2269" w:type="dxa"/>
          </w:tcPr>
          <w:p w:rsidR="00E1226A" w:rsidRPr="00FB7BC5" w:rsidRDefault="00E12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654" w:type="dxa"/>
          </w:tcPr>
          <w:p w:rsidR="00E1226A" w:rsidRPr="00772507" w:rsidRDefault="00E1226A" w:rsidP="009941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  автомобильных   дорог  общего пользования местного значения, находящихся в границах населённых пунктов </w:t>
            </w:r>
            <w:r w:rsidR="000D56D3"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Кирсановского </w:t>
            </w: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</w:t>
            </w:r>
            <w:r w:rsidR="0099415B"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>йона Воронежской области на 2018</w:t>
            </w: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99415B"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  (</w:t>
            </w:r>
            <w:r w:rsidRPr="00772507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далее – Программа).</w:t>
            </w:r>
          </w:p>
        </w:tc>
      </w:tr>
      <w:tr w:rsidR="00E1226A" w:rsidRPr="007D6ADE" w:rsidTr="0047435B">
        <w:trPr>
          <w:trHeight w:val="3258"/>
        </w:trPr>
        <w:tc>
          <w:tcPr>
            <w:tcW w:w="2269" w:type="dxa"/>
          </w:tcPr>
          <w:p w:rsidR="00E1226A" w:rsidRPr="00FB7BC5" w:rsidRDefault="00E12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Основания для разработки </w:t>
            </w: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7654" w:type="dxa"/>
          </w:tcPr>
          <w:p w:rsidR="00E1226A" w:rsidRPr="00772507" w:rsidRDefault="00E1226A" w:rsidP="0007632F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Федеральный закон от 06.10.2003 </w:t>
            </w:r>
            <w:hyperlink r:id="rId5" w:history="1">
              <w:r w:rsidRPr="00772507">
                <w:rPr>
                  <w:rFonts w:ascii="Times New Roman" w:hAnsi="Times New Roman"/>
                  <w:sz w:val="24"/>
                  <w:szCs w:val="24"/>
                  <w:lang w:eastAsia="ar-SA"/>
                </w:rPr>
                <w:t>№ 131-ФЗ</w:t>
              </w:r>
            </w:hyperlink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общих принципах организации местного самоуправления в Российской Федерации»; </w:t>
            </w:r>
          </w:p>
          <w:p w:rsidR="00E1226A" w:rsidRPr="00772507" w:rsidRDefault="00E1226A" w:rsidP="0007632F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-Федеральный закон  от 08.11.2007 № 257-ФЗ «Об автомобильных дорогах </w:t>
            </w:r>
            <w:proofErr w:type="gramStart"/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Федерации;</w:t>
            </w:r>
          </w:p>
          <w:p w:rsidR="00E1226A" w:rsidRPr="00772507" w:rsidRDefault="00E1226A" w:rsidP="0007632F">
            <w:pPr>
              <w:autoSpaceDE w:val="0"/>
              <w:autoSpaceDN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Устав </w:t>
            </w:r>
            <w:r w:rsidR="000D56D3"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Кирсановского </w:t>
            </w: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E1226A" w:rsidRPr="00772507" w:rsidRDefault="00E1226A" w:rsidP="0007632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-- Неудовлетворительное техническое состояние дорожных покрытий проезжей части автомобильных дорог общего пользования, местного значения   находящихся в  границах населённых пунктов  </w:t>
            </w:r>
            <w:r w:rsidR="000D56D3"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Кирсановского </w:t>
            </w: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  </w:t>
            </w:r>
          </w:p>
        </w:tc>
      </w:tr>
      <w:tr w:rsidR="00E1226A" w:rsidRPr="007D6ADE" w:rsidTr="0047435B">
        <w:trPr>
          <w:trHeight w:val="575"/>
        </w:trPr>
        <w:tc>
          <w:tcPr>
            <w:tcW w:w="2269" w:type="dxa"/>
          </w:tcPr>
          <w:p w:rsidR="00E1226A" w:rsidRPr="00FB7BC5" w:rsidRDefault="00E12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654" w:type="dxa"/>
          </w:tcPr>
          <w:p w:rsidR="00E1226A" w:rsidRPr="00772507" w:rsidRDefault="00E1226A" w:rsidP="0007632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D56D3"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Кирсановского </w:t>
            </w: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E1226A" w:rsidRPr="00772507" w:rsidRDefault="00E1226A" w:rsidP="00D426E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Адрес:397213 Воронежская область Грибановский район, с. </w:t>
            </w:r>
            <w:r w:rsidR="00D426E3"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>Кирсановка,ул</w:t>
            </w:r>
            <w:proofErr w:type="gramStart"/>
            <w:r w:rsidR="00D426E3"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D426E3"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>ентральная,4</w:t>
            </w:r>
          </w:p>
        </w:tc>
      </w:tr>
      <w:tr w:rsidR="00E1226A" w:rsidRPr="007D6ADE" w:rsidTr="0047435B">
        <w:tc>
          <w:tcPr>
            <w:tcW w:w="2269" w:type="dxa"/>
          </w:tcPr>
          <w:p w:rsidR="00E1226A" w:rsidRPr="00FB7BC5" w:rsidRDefault="00E12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Основной разработчик </w:t>
            </w:r>
          </w:p>
          <w:p w:rsidR="00E1226A" w:rsidRPr="00FB7BC5" w:rsidRDefault="00E12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654" w:type="dxa"/>
          </w:tcPr>
          <w:p w:rsidR="00E1226A" w:rsidRPr="00772507" w:rsidRDefault="00E1226A" w:rsidP="0007632F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D56D3"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Кирсановского </w:t>
            </w: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Грибановского муниципального района Воронежской области</w:t>
            </w:r>
          </w:p>
          <w:p w:rsidR="00E1226A" w:rsidRPr="00772507" w:rsidRDefault="00E1226A" w:rsidP="00D426E3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>Адрес:397213 Воронежска</w:t>
            </w:r>
            <w:r w:rsidR="00D426E3"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>я область Грибановский район</w:t>
            </w:r>
            <w:r w:rsidR="00CB64B0"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26E3"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>,с. Кирсановка, ул</w:t>
            </w:r>
            <w:proofErr w:type="gramStart"/>
            <w:r w:rsidR="00D426E3"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D426E3"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>ентральная,4</w:t>
            </w:r>
          </w:p>
        </w:tc>
      </w:tr>
      <w:tr w:rsidR="00E1226A" w:rsidRPr="007D6ADE" w:rsidTr="0047435B">
        <w:trPr>
          <w:trHeight w:val="515"/>
        </w:trPr>
        <w:tc>
          <w:tcPr>
            <w:tcW w:w="2269" w:type="dxa"/>
          </w:tcPr>
          <w:p w:rsidR="00E1226A" w:rsidRPr="00FB7BC5" w:rsidRDefault="00E12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цели  Программы</w:t>
            </w:r>
          </w:p>
          <w:p w:rsidR="00E1226A" w:rsidRPr="00FB7BC5" w:rsidRDefault="00E12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1226A" w:rsidRPr="00FB7BC5" w:rsidRDefault="00E12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1226A" w:rsidRPr="00772507" w:rsidRDefault="00E1226A" w:rsidP="00FA1AB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-обеспечение сохранности автомобильных дорог общего пользования, находящихся в   границах населённых пунктов  </w:t>
            </w:r>
            <w:r w:rsidR="000D56D3"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Кирсановского </w:t>
            </w: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E1226A" w:rsidRPr="00772507" w:rsidRDefault="00E1226A" w:rsidP="00FA1AB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>-увеличение срока службы дорожных покрытий, сооружений;</w:t>
            </w:r>
          </w:p>
          <w:p w:rsidR="00E1226A" w:rsidRPr="00772507" w:rsidRDefault="00E1226A" w:rsidP="00FA1AB6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-улучшение технического состояния автомобильных дорог общего пользования местного значения находящихся в  границах населённых пунктов  </w:t>
            </w:r>
            <w:r w:rsidR="000D56D3"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Кирсановского </w:t>
            </w: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E1226A" w:rsidRPr="007D6ADE" w:rsidTr="0047435B">
        <w:trPr>
          <w:trHeight w:val="1256"/>
        </w:trPr>
        <w:tc>
          <w:tcPr>
            <w:tcW w:w="2269" w:type="dxa"/>
          </w:tcPr>
          <w:p w:rsidR="00E1226A" w:rsidRPr="00FB7BC5" w:rsidRDefault="00E12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  <w:p w:rsidR="00E1226A" w:rsidRPr="00FB7BC5" w:rsidRDefault="00E12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E1226A" w:rsidRPr="00772507" w:rsidRDefault="00E12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 для обеспечения безопасности дорожного движения </w:t>
            </w:r>
          </w:p>
        </w:tc>
      </w:tr>
      <w:tr w:rsidR="00E1226A" w:rsidRPr="007D6ADE" w:rsidTr="0047435B">
        <w:trPr>
          <w:trHeight w:val="1683"/>
        </w:trPr>
        <w:tc>
          <w:tcPr>
            <w:tcW w:w="2269" w:type="dxa"/>
          </w:tcPr>
          <w:p w:rsidR="00E1226A" w:rsidRPr="00A75661" w:rsidRDefault="00E1226A" w:rsidP="00185D0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6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Целевые индикаторы и показатели эффективности исполнения Программы</w:t>
            </w:r>
          </w:p>
        </w:tc>
        <w:tc>
          <w:tcPr>
            <w:tcW w:w="7654" w:type="dxa"/>
          </w:tcPr>
          <w:p w:rsidR="00367038" w:rsidRPr="00772507" w:rsidRDefault="00367038" w:rsidP="003670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07">
              <w:rPr>
                <w:rFonts w:ascii="Times New Roman" w:hAnsi="Times New Roman" w:cs="Times New Roman"/>
                <w:sz w:val="24"/>
                <w:szCs w:val="24"/>
              </w:rPr>
              <w:t>- протяженность сети автомобильных дорог общего пользования местного значения, 17,884км</w:t>
            </w:r>
            <w:proofErr w:type="gramStart"/>
            <w:r w:rsidRPr="0077250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67038" w:rsidRPr="00772507" w:rsidRDefault="00367038" w:rsidP="003670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07">
              <w:rPr>
                <w:rFonts w:ascii="Times New Roman" w:hAnsi="Times New Roman" w:cs="Times New Roman"/>
                <w:sz w:val="24"/>
                <w:szCs w:val="24"/>
              </w:rPr>
              <w:t xml:space="preserve"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</w:t>
            </w:r>
            <w:r w:rsidR="00C66F63" w:rsidRPr="00772507"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  <w:r w:rsidRPr="0077250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77250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67038" w:rsidRPr="00772507" w:rsidRDefault="00367038" w:rsidP="003670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07">
              <w:rPr>
                <w:rFonts w:ascii="Times New Roman" w:hAnsi="Times New Roman" w:cs="Times New Roman"/>
                <w:sz w:val="24"/>
                <w:szCs w:val="24"/>
              </w:rPr>
              <w:t>-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</w:t>
            </w:r>
            <w:r w:rsidR="00C66F63" w:rsidRPr="00772507">
              <w:rPr>
                <w:rFonts w:ascii="Times New Roman" w:hAnsi="Times New Roman" w:cs="Times New Roman"/>
                <w:sz w:val="24"/>
                <w:szCs w:val="24"/>
              </w:rPr>
              <w:t xml:space="preserve"> 31 декабря отчетного года, </w:t>
            </w:r>
            <w:r w:rsidR="000A2DA9">
              <w:rPr>
                <w:rFonts w:ascii="Times New Roman" w:hAnsi="Times New Roman" w:cs="Times New Roman"/>
                <w:sz w:val="24"/>
                <w:szCs w:val="24"/>
              </w:rPr>
              <w:t xml:space="preserve">10,194 </w:t>
            </w:r>
            <w:r w:rsidRPr="0077250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77250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67038" w:rsidRPr="00772507" w:rsidRDefault="00367038" w:rsidP="003670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72507">
              <w:rPr>
                <w:rFonts w:ascii="Times New Roman" w:hAnsi="Times New Roman"/>
                <w:sz w:val="24"/>
                <w:szCs w:val="24"/>
              </w:rPr>
              <w:t xml:space="preserve">- доля протяженности автомобильных дорог общего пользования местного значения, </w:t>
            </w:r>
            <w:proofErr w:type="gramStart"/>
            <w:r w:rsidRPr="00772507"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  <w:proofErr w:type="gramEnd"/>
            <w:r w:rsidRPr="00772507">
              <w:rPr>
                <w:rFonts w:ascii="Times New Roman" w:hAnsi="Times New Roman"/>
                <w:sz w:val="24"/>
                <w:szCs w:val="24"/>
              </w:rPr>
              <w:t xml:space="preserve"> нормативным требованиям к </w:t>
            </w:r>
            <w:r w:rsidRPr="00772507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транспортно-эксплуатационным показателям</w:t>
            </w:r>
            <w:r w:rsidR="00772507" w:rsidRPr="00772507">
              <w:rPr>
                <w:rFonts w:ascii="Times New Roman" w:hAnsi="Times New Roman"/>
                <w:sz w:val="24"/>
                <w:szCs w:val="24"/>
              </w:rPr>
              <w:t xml:space="preserve"> на 31 декабря отчетного года, 56</w:t>
            </w:r>
            <w:r w:rsidRPr="00772507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  <w:p w:rsidR="00E1226A" w:rsidRPr="00772507" w:rsidRDefault="00E1226A" w:rsidP="0036703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      </w:r>
          </w:p>
          <w:p w:rsidR="00E1226A" w:rsidRPr="00772507" w:rsidRDefault="00E1226A" w:rsidP="00FB7B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Транспортный эффект заключается в экономии затрат на эксплуатацию транспортных средств, уменьшении рисков дорожно-транспортных происшествий, повышении комфортности движения.</w:t>
            </w:r>
          </w:p>
          <w:p w:rsidR="00E1226A" w:rsidRPr="00772507" w:rsidRDefault="00E1226A" w:rsidP="00FB7BC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Реализация Программы будет способствовать улучшению технико-эксплуатационного состояния дорог </w:t>
            </w:r>
            <w:r w:rsidR="000D56D3" w:rsidRPr="0077250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Кирсановского </w:t>
            </w:r>
            <w:r w:rsidRPr="0077250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поселения, возможному росту экономической активности, улучшению условий жизни населения на территории </w:t>
            </w:r>
            <w:r w:rsidR="000D56D3" w:rsidRPr="0077250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Кирсановского </w:t>
            </w:r>
            <w:r w:rsidRPr="0077250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сельского поселения.</w:t>
            </w: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226A" w:rsidRPr="007D6ADE" w:rsidTr="0047435B">
        <w:trPr>
          <w:trHeight w:val="982"/>
        </w:trPr>
        <w:tc>
          <w:tcPr>
            <w:tcW w:w="2269" w:type="dxa"/>
          </w:tcPr>
          <w:p w:rsidR="00E1226A" w:rsidRPr="00FB7BC5" w:rsidRDefault="00E12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Сроки и этапы реализации </w:t>
            </w:r>
          </w:p>
          <w:p w:rsidR="00E1226A" w:rsidRPr="00FB7BC5" w:rsidRDefault="00E12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4" w:type="dxa"/>
          </w:tcPr>
          <w:p w:rsidR="00E1226A" w:rsidRPr="00772507" w:rsidRDefault="00E1226A" w:rsidP="0018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99415B"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>8-2025</w:t>
            </w: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E1226A" w:rsidRPr="00772507" w:rsidRDefault="00E1226A" w:rsidP="00185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>(этапы реализации Программы не выделяются)</w:t>
            </w:r>
          </w:p>
        </w:tc>
      </w:tr>
      <w:tr w:rsidR="00E1226A" w:rsidRPr="007D6ADE" w:rsidTr="0047435B">
        <w:trPr>
          <w:trHeight w:val="986"/>
        </w:trPr>
        <w:tc>
          <w:tcPr>
            <w:tcW w:w="2269" w:type="dxa"/>
          </w:tcPr>
          <w:p w:rsidR="00E1226A" w:rsidRPr="00FB7BC5" w:rsidRDefault="00E12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7654" w:type="dxa"/>
          </w:tcPr>
          <w:p w:rsidR="00E1226A" w:rsidRPr="00772507" w:rsidRDefault="00E1226A" w:rsidP="001C0FB4">
            <w:pPr>
              <w:shd w:val="clear" w:color="auto" w:fill="F9F9F9"/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Основными мероприятиями программы являются ремонт автомобильных дорог общего пользования местного значения (Приложение)</w:t>
            </w:r>
          </w:p>
        </w:tc>
      </w:tr>
      <w:tr w:rsidR="00E1226A" w:rsidRPr="007D6ADE" w:rsidTr="0047435B">
        <w:trPr>
          <w:trHeight w:val="515"/>
        </w:trPr>
        <w:tc>
          <w:tcPr>
            <w:tcW w:w="2269" w:type="dxa"/>
          </w:tcPr>
          <w:p w:rsidR="00E1226A" w:rsidRPr="00FB7BC5" w:rsidRDefault="00E12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654" w:type="dxa"/>
          </w:tcPr>
          <w:p w:rsidR="00E1226A" w:rsidRPr="00772507" w:rsidRDefault="00E1226A" w:rsidP="00F22E1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 мероприятий Программы  ожидается:</w:t>
            </w:r>
          </w:p>
          <w:p w:rsidR="00E1226A" w:rsidRPr="00772507" w:rsidRDefault="00E1226A" w:rsidP="00F22E1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улучшить состояние автомобильных дорог общего пользования, находящихся в  границах населённых пунктов  </w:t>
            </w:r>
            <w:r w:rsidR="000D56D3"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Кирсановского </w:t>
            </w: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  общей протяженностью </w:t>
            </w:r>
            <w:r w:rsidR="00424AFF"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17,884 </w:t>
            </w: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>км;</w:t>
            </w:r>
          </w:p>
          <w:p w:rsidR="00E1226A" w:rsidRPr="00772507" w:rsidRDefault="00E1226A" w:rsidP="00F22E1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> - обеспечить соответствие технических характеристик проезжей части отремонтированных дорог нормативным требованиям;</w:t>
            </w:r>
          </w:p>
          <w:p w:rsidR="00E1226A" w:rsidRPr="00772507" w:rsidRDefault="00E1226A" w:rsidP="00F22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> - снизить аварийность на дорогах.</w:t>
            </w:r>
          </w:p>
        </w:tc>
      </w:tr>
      <w:tr w:rsidR="00E1226A" w:rsidRPr="007D6ADE" w:rsidTr="0047435B">
        <w:trPr>
          <w:trHeight w:val="974"/>
        </w:trPr>
        <w:tc>
          <w:tcPr>
            <w:tcW w:w="2269" w:type="dxa"/>
          </w:tcPr>
          <w:p w:rsidR="00E1226A" w:rsidRPr="00FB7BC5" w:rsidRDefault="00E12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B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654" w:type="dxa"/>
          </w:tcPr>
          <w:p w:rsidR="00CD3D5C" w:rsidRPr="00772507" w:rsidRDefault="00CD3D5C" w:rsidP="00CD3D5C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07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 дорожного фонда   области и бюджета  Кирсановского сельского поселения.</w:t>
            </w:r>
          </w:p>
          <w:p w:rsidR="00CD3D5C" w:rsidRPr="00772507" w:rsidRDefault="00CD3D5C" w:rsidP="00CD3D5C">
            <w:pPr>
              <w:pStyle w:val="HTML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507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средств, необходимых для реализации программы, составляет 13233,29 тыс</w:t>
            </w:r>
            <w:proofErr w:type="gramStart"/>
            <w:r w:rsidRPr="0077250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7250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CD3D5C" w:rsidRPr="00772507" w:rsidRDefault="00CD3D5C" w:rsidP="00CD3D5C">
            <w:pPr>
              <w:ind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07">
              <w:rPr>
                <w:rFonts w:ascii="Times New Roman" w:hAnsi="Times New Roman"/>
                <w:sz w:val="24"/>
                <w:szCs w:val="24"/>
              </w:rPr>
              <w:t xml:space="preserve"> Предполагаемые поступления субсидий за счёт средств   Воронежской области на капитальный ремонт и ремонт автомобильных дорог общего пользования местного значения, в том числе с твердым покрытием до населенных пунктов, в </w:t>
            </w:r>
            <w:proofErr w:type="spellStart"/>
            <w:r w:rsidRPr="00772507">
              <w:rPr>
                <w:rFonts w:ascii="Times New Roman" w:hAnsi="Times New Roman"/>
                <w:sz w:val="24"/>
                <w:szCs w:val="24"/>
              </w:rPr>
              <w:t>Кирсановском</w:t>
            </w:r>
            <w:proofErr w:type="spellEnd"/>
            <w:r w:rsidRPr="00772507">
              <w:rPr>
                <w:rFonts w:ascii="Times New Roman" w:hAnsi="Times New Roman"/>
                <w:sz w:val="24"/>
                <w:szCs w:val="24"/>
              </w:rPr>
              <w:t xml:space="preserve"> сельском поселении:</w:t>
            </w:r>
          </w:p>
          <w:p w:rsidR="00CD3D5C" w:rsidRPr="00772507" w:rsidRDefault="00CD3D5C" w:rsidP="00CD3D5C">
            <w:pPr>
              <w:numPr>
                <w:ilvl w:val="0"/>
                <w:numId w:val="2"/>
              </w:numPr>
              <w:spacing w:after="0" w:line="240" w:lineRule="auto"/>
              <w:ind w:left="0"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07">
              <w:rPr>
                <w:rFonts w:ascii="Times New Roman" w:hAnsi="Times New Roman"/>
                <w:sz w:val="24"/>
                <w:szCs w:val="24"/>
              </w:rPr>
              <w:t>в 2018 году –</w:t>
            </w:r>
            <w:r w:rsidR="00C66F63" w:rsidRPr="00772507">
              <w:rPr>
                <w:rFonts w:ascii="Times New Roman" w:hAnsi="Times New Roman"/>
                <w:sz w:val="24"/>
                <w:szCs w:val="24"/>
              </w:rPr>
              <w:t>3030,440</w:t>
            </w:r>
            <w:r w:rsidR="00E664F7" w:rsidRPr="0077250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E664F7" w:rsidRPr="00772507">
              <w:rPr>
                <w:rFonts w:ascii="Times New Roman" w:hAnsi="Times New Roman"/>
                <w:sz w:val="24"/>
                <w:szCs w:val="24"/>
              </w:rPr>
              <w:t>.</w:t>
            </w:r>
            <w:r w:rsidRPr="0077250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72507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CD3D5C" w:rsidRPr="00772507" w:rsidRDefault="00CD3D5C" w:rsidP="00CD3D5C">
            <w:pPr>
              <w:numPr>
                <w:ilvl w:val="0"/>
                <w:numId w:val="2"/>
              </w:numPr>
              <w:spacing w:after="0" w:line="240" w:lineRule="auto"/>
              <w:ind w:left="0"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07">
              <w:rPr>
                <w:rFonts w:ascii="Times New Roman" w:hAnsi="Times New Roman"/>
                <w:sz w:val="24"/>
                <w:szCs w:val="24"/>
              </w:rPr>
              <w:t xml:space="preserve">в 2019 году – </w:t>
            </w:r>
            <w:r w:rsidR="00E664F7" w:rsidRPr="00772507">
              <w:rPr>
                <w:rFonts w:ascii="Times New Roman" w:hAnsi="Times New Roman"/>
                <w:sz w:val="24"/>
                <w:szCs w:val="24"/>
              </w:rPr>
              <w:t>2300 тыс. рублей</w:t>
            </w:r>
          </w:p>
          <w:p w:rsidR="00CD3D5C" w:rsidRPr="00772507" w:rsidRDefault="00E664F7" w:rsidP="00CD3D5C">
            <w:pPr>
              <w:numPr>
                <w:ilvl w:val="0"/>
                <w:numId w:val="2"/>
              </w:numPr>
              <w:spacing w:after="0" w:line="240" w:lineRule="auto"/>
              <w:ind w:left="0"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07">
              <w:rPr>
                <w:rFonts w:ascii="Times New Roman" w:hAnsi="Times New Roman"/>
                <w:sz w:val="24"/>
                <w:szCs w:val="24"/>
              </w:rPr>
              <w:t>в 2020 году – 1400тыс. рублей</w:t>
            </w:r>
          </w:p>
          <w:p w:rsidR="00CD3D5C" w:rsidRPr="00772507" w:rsidRDefault="00CD3D5C" w:rsidP="00CD3D5C">
            <w:pPr>
              <w:numPr>
                <w:ilvl w:val="0"/>
                <w:numId w:val="2"/>
              </w:numPr>
              <w:spacing w:after="0" w:line="240" w:lineRule="auto"/>
              <w:ind w:left="0"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07">
              <w:rPr>
                <w:rFonts w:ascii="Times New Roman" w:hAnsi="Times New Roman"/>
                <w:sz w:val="24"/>
                <w:szCs w:val="24"/>
              </w:rPr>
              <w:t xml:space="preserve">в 2021 году -  </w:t>
            </w:r>
            <w:r w:rsidR="00E664F7" w:rsidRPr="00772507">
              <w:rPr>
                <w:rFonts w:ascii="Times New Roman" w:hAnsi="Times New Roman"/>
                <w:sz w:val="24"/>
                <w:szCs w:val="24"/>
              </w:rPr>
              <w:t>1550 тыс</w:t>
            </w:r>
            <w:proofErr w:type="gramStart"/>
            <w:r w:rsidR="00E664F7" w:rsidRPr="007725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E664F7" w:rsidRPr="00772507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CD3D5C" w:rsidRPr="00772507" w:rsidRDefault="00E664F7" w:rsidP="00CD3D5C">
            <w:pPr>
              <w:numPr>
                <w:ilvl w:val="0"/>
                <w:numId w:val="2"/>
              </w:numPr>
              <w:spacing w:after="0" w:line="240" w:lineRule="auto"/>
              <w:ind w:left="0"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07">
              <w:rPr>
                <w:rFonts w:ascii="Times New Roman" w:hAnsi="Times New Roman"/>
                <w:sz w:val="24"/>
                <w:szCs w:val="24"/>
              </w:rPr>
              <w:t>в 2022 году -  1600 тыс</w:t>
            </w:r>
            <w:proofErr w:type="gramStart"/>
            <w:r w:rsidRPr="007725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72507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CD3D5C" w:rsidRPr="00772507" w:rsidRDefault="00E664F7" w:rsidP="00CD3D5C">
            <w:pPr>
              <w:numPr>
                <w:ilvl w:val="0"/>
                <w:numId w:val="2"/>
              </w:numPr>
              <w:spacing w:after="0" w:line="240" w:lineRule="auto"/>
              <w:ind w:left="0"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07">
              <w:rPr>
                <w:rFonts w:ascii="Times New Roman" w:hAnsi="Times New Roman"/>
                <w:sz w:val="24"/>
                <w:szCs w:val="24"/>
              </w:rPr>
              <w:t>в 2023 году – 1500 тыс</w:t>
            </w:r>
            <w:proofErr w:type="gramStart"/>
            <w:r w:rsidRPr="007725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72507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CD3D5C" w:rsidRPr="00772507" w:rsidRDefault="00E664F7" w:rsidP="00CD3D5C">
            <w:pPr>
              <w:numPr>
                <w:ilvl w:val="0"/>
                <w:numId w:val="2"/>
              </w:numPr>
              <w:spacing w:after="0" w:line="240" w:lineRule="auto"/>
              <w:ind w:left="0"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07">
              <w:rPr>
                <w:rFonts w:ascii="Times New Roman" w:hAnsi="Times New Roman"/>
                <w:sz w:val="24"/>
                <w:szCs w:val="24"/>
              </w:rPr>
              <w:t>в 2024 году – 800 тыс</w:t>
            </w:r>
            <w:proofErr w:type="gramStart"/>
            <w:r w:rsidRPr="007725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72507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CD3D5C" w:rsidRPr="00772507" w:rsidRDefault="00E664F7" w:rsidP="00CD3D5C">
            <w:pPr>
              <w:numPr>
                <w:ilvl w:val="0"/>
                <w:numId w:val="2"/>
              </w:numPr>
              <w:spacing w:after="0" w:line="240" w:lineRule="auto"/>
              <w:ind w:left="0"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07">
              <w:rPr>
                <w:rFonts w:ascii="Times New Roman" w:hAnsi="Times New Roman"/>
                <w:sz w:val="24"/>
                <w:szCs w:val="24"/>
              </w:rPr>
              <w:t>в 2025 году – 300 тыс</w:t>
            </w:r>
            <w:proofErr w:type="gramStart"/>
            <w:r w:rsidRPr="007725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72507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CD3D5C" w:rsidRPr="00772507" w:rsidRDefault="00CD3D5C" w:rsidP="00CD3D5C">
            <w:pPr>
              <w:ind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07">
              <w:rPr>
                <w:rFonts w:ascii="Times New Roman" w:hAnsi="Times New Roman"/>
                <w:sz w:val="24"/>
                <w:szCs w:val="24"/>
              </w:rPr>
              <w:t xml:space="preserve">Предполагаемые поступления средств из бюджета Кирсановского сельского поселения на капитальный ремонт и ремонт автомобильных дорог общего пользования местного значения, в том числе с твердым покрытием до населенных пунктов, в </w:t>
            </w:r>
            <w:proofErr w:type="spellStart"/>
            <w:r w:rsidRPr="00772507">
              <w:rPr>
                <w:rFonts w:ascii="Times New Roman" w:hAnsi="Times New Roman"/>
                <w:sz w:val="24"/>
                <w:szCs w:val="24"/>
              </w:rPr>
              <w:t>Кирсановском</w:t>
            </w:r>
            <w:proofErr w:type="spellEnd"/>
            <w:r w:rsidRPr="00772507">
              <w:rPr>
                <w:rFonts w:ascii="Times New Roman" w:hAnsi="Times New Roman"/>
                <w:sz w:val="24"/>
                <w:szCs w:val="24"/>
              </w:rPr>
              <w:t xml:space="preserve">  сельском поселении:</w:t>
            </w:r>
          </w:p>
          <w:p w:rsidR="00367038" w:rsidRPr="00772507" w:rsidRDefault="00367038" w:rsidP="00367038">
            <w:pPr>
              <w:numPr>
                <w:ilvl w:val="0"/>
                <w:numId w:val="2"/>
              </w:numPr>
              <w:spacing w:after="0" w:line="240" w:lineRule="auto"/>
              <w:ind w:left="0"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07">
              <w:rPr>
                <w:rFonts w:ascii="Times New Roman" w:hAnsi="Times New Roman"/>
                <w:sz w:val="24"/>
                <w:szCs w:val="24"/>
              </w:rPr>
              <w:t>в 2018 году  -3033  тыс</w:t>
            </w:r>
            <w:proofErr w:type="gramStart"/>
            <w:r w:rsidRPr="007725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72507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CD3D5C" w:rsidRPr="00772507" w:rsidRDefault="00E664F7" w:rsidP="00CD3D5C">
            <w:pPr>
              <w:numPr>
                <w:ilvl w:val="0"/>
                <w:numId w:val="2"/>
              </w:numPr>
              <w:spacing w:after="0" w:line="240" w:lineRule="auto"/>
              <w:ind w:left="0"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07">
              <w:rPr>
                <w:rFonts w:ascii="Times New Roman" w:hAnsi="Times New Roman"/>
                <w:sz w:val="24"/>
                <w:szCs w:val="24"/>
              </w:rPr>
              <w:t>в</w:t>
            </w:r>
            <w:r w:rsidR="00CD3D5C" w:rsidRPr="00772507">
              <w:rPr>
                <w:rFonts w:ascii="Times New Roman" w:hAnsi="Times New Roman"/>
                <w:sz w:val="24"/>
                <w:szCs w:val="24"/>
              </w:rPr>
              <w:t xml:space="preserve"> 2019 году  </w:t>
            </w:r>
            <w:r w:rsidR="00367038" w:rsidRPr="00772507">
              <w:rPr>
                <w:rFonts w:ascii="Times New Roman" w:hAnsi="Times New Roman"/>
                <w:sz w:val="24"/>
                <w:szCs w:val="24"/>
              </w:rPr>
              <w:t>-150 тыс</w:t>
            </w:r>
            <w:proofErr w:type="gramStart"/>
            <w:r w:rsidR="00367038" w:rsidRPr="007725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67038" w:rsidRPr="00772507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CD3D5C" w:rsidRPr="00772507" w:rsidRDefault="00CD3D5C" w:rsidP="00CD3D5C">
            <w:pPr>
              <w:numPr>
                <w:ilvl w:val="0"/>
                <w:numId w:val="2"/>
              </w:numPr>
              <w:spacing w:after="0" w:line="240" w:lineRule="auto"/>
              <w:ind w:left="0"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07">
              <w:rPr>
                <w:rFonts w:ascii="Times New Roman" w:hAnsi="Times New Roman"/>
                <w:sz w:val="24"/>
                <w:szCs w:val="24"/>
              </w:rPr>
              <w:t>в 2020 году</w:t>
            </w:r>
            <w:r w:rsidR="00367038" w:rsidRPr="00772507">
              <w:rPr>
                <w:rFonts w:ascii="Times New Roman" w:hAnsi="Times New Roman"/>
                <w:sz w:val="24"/>
                <w:szCs w:val="24"/>
              </w:rPr>
              <w:t xml:space="preserve"> – 100 тыс</w:t>
            </w:r>
            <w:proofErr w:type="gramStart"/>
            <w:r w:rsidR="00367038" w:rsidRPr="007725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67038" w:rsidRPr="00772507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CD3D5C" w:rsidRPr="00772507" w:rsidRDefault="00CD3D5C" w:rsidP="00CD3D5C">
            <w:pPr>
              <w:numPr>
                <w:ilvl w:val="0"/>
                <w:numId w:val="2"/>
              </w:numPr>
              <w:spacing w:after="0" w:line="240" w:lineRule="auto"/>
              <w:ind w:left="0"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07">
              <w:rPr>
                <w:rFonts w:ascii="Times New Roman" w:hAnsi="Times New Roman"/>
                <w:sz w:val="24"/>
                <w:szCs w:val="24"/>
              </w:rPr>
              <w:lastRenderedPageBreak/>
              <w:t>в 2021 году</w:t>
            </w:r>
            <w:r w:rsidR="00367038" w:rsidRPr="00772507">
              <w:rPr>
                <w:rFonts w:ascii="Times New Roman" w:hAnsi="Times New Roman"/>
                <w:sz w:val="24"/>
                <w:szCs w:val="24"/>
              </w:rPr>
              <w:t xml:space="preserve"> – 150 тыс</w:t>
            </w:r>
            <w:proofErr w:type="gramStart"/>
            <w:r w:rsidR="00367038" w:rsidRPr="007725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67038" w:rsidRPr="00772507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CD3D5C" w:rsidRPr="00772507" w:rsidRDefault="00CD3D5C" w:rsidP="00CD3D5C">
            <w:pPr>
              <w:numPr>
                <w:ilvl w:val="0"/>
                <w:numId w:val="2"/>
              </w:numPr>
              <w:spacing w:after="0" w:line="240" w:lineRule="auto"/>
              <w:ind w:left="0"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07">
              <w:rPr>
                <w:rFonts w:ascii="Times New Roman" w:hAnsi="Times New Roman"/>
                <w:sz w:val="24"/>
                <w:szCs w:val="24"/>
              </w:rPr>
              <w:t>в 2022 году</w:t>
            </w:r>
            <w:r w:rsidR="00367038" w:rsidRPr="00772507">
              <w:rPr>
                <w:rFonts w:ascii="Times New Roman" w:hAnsi="Times New Roman"/>
                <w:sz w:val="24"/>
                <w:szCs w:val="24"/>
              </w:rPr>
              <w:t xml:space="preserve"> – 150 тыс</w:t>
            </w:r>
            <w:proofErr w:type="gramStart"/>
            <w:r w:rsidR="00367038" w:rsidRPr="007725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67038" w:rsidRPr="00772507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CD3D5C" w:rsidRPr="00772507" w:rsidRDefault="00CD3D5C" w:rsidP="00CD3D5C">
            <w:pPr>
              <w:numPr>
                <w:ilvl w:val="0"/>
                <w:numId w:val="2"/>
              </w:numPr>
              <w:spacing w:after="0" w:line="240" w:lineRule="auto"/>
              <w:ind w:left="0"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07">
              <w:rPr>
                <w:rFonts w:ascii="Times New Roman" w:hAnsi="Times New Roman"/>
                <w:sz w:val="24"/>
                <w:szCs w:val="24"/>
              </w:rPr>
              <w:t>в 2023 году</w:t>
            </w:r>
            <w:r w:rsidR="00367038" w:rsidRPr="00772507">
              <w:rPr>
                <w:rFonts w:ascii="Times New Roman" w:hAnsi="Times New Roman"/>
                <w:sz w:val="24"/>
                <w:szCs w:val="24"/>
              </w:rPr>
              <w:t xml:space="preserve"> – 100 тыс</w:t>
            </w:r>
            <w:proofErr w:type="gramStart"/>
            <w:r w:rsidR="00367038" w:rsidRPr="007725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67038" w:rsidRPr="00772507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CD3D5C" w:rsidRPr="00772507" w:rsidRDefault="00CD3D5C" w:rsidP="00CD3D5C">
            <w:pPr>
              <w:numPr>
                <w:ilvl w:val="0"/>
                <w:numId w:val="2"/>
              </w:numPr>
              <w:spacing w:after="0" w:line="240" w:lineRule="auto"/>
              <w:ind w:left="0"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07">
              <w:rPr>
                <w:rFonts w:ascii="Times New Roman" w:hAnsi="Times New Roman"/>
                <w:sz w:val="24"/>
                <w:szCs w:val="24"/>
              </w:rPr>
              <w:t xml:space="preserve">в 2024 году </w:t>
            </w:r>
            <w:r w:rsidR="00367038" w:rsidRPr="00772507">
              <w:rPr>
                <w:rFonts w:ascii="Times New Roman" w:hAnsi="Times New Roman"/>
                <w:sz w:val="24"/>
                <w:szCs w:val="24"/>
              </w:rPr>
              <w:t>–</w:t>
            </w:r>
            <w:r w:rsidRPr="00772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038" w:rsidRPr="00772507">
              <w:rPr>
                <w:rFonts w:ascii="Times New Roman" w:hAnsi="Times New Roman"/>
                <w:sz w:val="24"/>
                <w:szCs w:val="24"/>
              </w:rPr>
              <w:t>50 тыс</w:t>
            </w:r>
            <w:proofErr w:type="gramStart"/>
            <w:r w:rsidR="00367038" w:rsidRPr="007725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67038" w:rsidRPr="00772507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CD3D5C" w:rsidRPr="00772507" w:rsidRDefault="00CD3D5C" w:rsidP="00CD3D5C">
            <w:pPr>
              <w:numPr>
                <w:ilvl w:val="0"/>
                <w:numId w:val="2"/>
              </w:numPr>
              <w:spacing w:after="0" w:line="240" w:lineRule="auto"/>
              <w:ind w:left="0" w:right="567" w:firstLine="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07">
              <w:rPr>
                <w:rFonts w:ascii="Times New Roman" w:hAnsi="Times New Roman"/>
                <w:sz w:val="24"/>
                <w:szCs w:val="24"/>
              </w:rPr>
              <w:t>в 2025 году</w:t>
            </w:r>
            <w:r w:rsidR="00367038" w:rsidRPr="00772507">
              <w:rPr>
                <w:rFonts w:ascii="Times New Roman" w:hAnsi="Times New Roman"/>
                <w:sz w:val="24"/>
                <w:szCs w:val="24"/>
              </w:rPr>
              <w:t xml:space="preserve"> – 50 тыс</w:t>
            </w:r>
            <w:proofErr w:type="gramStart"/>
            <w:r w:rsidR="00367038" w:rsidRPr="007725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67038" w:rsidRPr="00772507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  <w:p w:rsidR="00CD3D5C" w:rsidRPr="00772507" w:rsidRDefault="00CD3D5C" w:rsidP="00CD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72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772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изменения в течение срока исполнения Программы действующих цен и тарифов, способных повлечь изменение сумм предусмотренного финансирования отдельных мероприятий, допускается путем изменения настоящей Программы внесение изменений в объемы финансирования этих мероприятий с последующей корректировкой бюджета.</w:t>
            </w:r>
            <w:proofErr w:type="gramEnd"/>
            <w:r w:rsidRPr="00772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5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Ежегодные объемы финансирования Программы уточняются в соответствии с утвержденным бюджетом поселения на соответствующий финансовый год и плановый период</w:t>
            </w:r>
          </w:p>
          <w:p w:rsidR="00E1226A" w:rsidRPr="00772507" w:rsidRDefault="00E1226A" w:rsidP="00CD3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финансовых средств, необходимых для реализации мероприятий Программы,  в том числе  по годам подлежит ежегодной корректировке.</w:t>
            </w:r>
          </w:p>
          <w:p w:rsidR="00E1226A" w:rsidRPr="00772507" w:rsidRDefault="00E1226A" w:rsidP="00F22E1F">
            <w:pPr>
              <w:shd w:val="clear" w:color="auto" w:fill="F9F9F9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Мероприятия программы реализуются за счет средств бюджета </w:t>
            </w:r>
            <w:r w:rsidR="000D56D3" w:rsidRPr="0077250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Кирсановского </w:t>
            </w:r>
            <w:r w:rsidRPr="0077250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и средств субсидии из областного бюджета на капитальный ремонт и ремонта автомобильных дорог общего пользования в отношении автомобильных дорог общего пользования местного значения.</w:t>
            </w:r>
          </w:p>
        </w:tc>
      </w:tr>
      <w:tr w:rsidR="00E1226A" w:rsidRPr="007D6ADE" w:rsidTr="0047435B">
        <w:trPr>
          <w:trHeight w:val="974"/>
        </w:trPr>
        <w:tc>
          <w:tcPr>
            <w:tcW w:w="2269" w:type="dxa"/>
          </w:tcPr>
          <w:p w:rsidR="00E1226A" w:rsidRPr="00F22E1F" w:rsidRDefault="00E12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2E1F">
              <w:rPr>
                <w:rFonts w:ascii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lastRenderedPageBreak/>
              <w:t>Организационный и экономический механизмы реализации Программы</w:t>
            </w:r>
          </w:p>
        </w:tc>
        <w:tc>
          <w:tcPr>
            <w:tcW w:w="7654" w:type="dxa"/>
          </w:tcPr>
          <w:p w:rsidR="00E1226A" w:rsidRPr="00772507" w:rsidRDefault="00E1226A" w:rsidP="00F22E1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настоящей Программы Администрация </w:t>
            </w:r>
            <w:r w:rsidR="000D56D3"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Кирсановского </w:t>
            </w: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выполняет функции муниципального заказчика по  ремонту автомобильных дорог общего пользования. 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      </w:r>
          </w:p>
        </w:tc>
      </w:tr>
      <w:tr w:rsidR="00E1226A" w:rsidRPr="007D6ADE" w:rsidTr="0047435B">
        <w:trPr>
          <w:trHeight w:val="974"/>
        </w:trPr>
        <w:tc>
          <w:tcPr>
            <w:tcW w:w="2269" w:type="dxa"/>
          </w:tcPr>
          <w:p w:rsidR="00E1226A" w:rsidRPr="00F22E1F" w:rsidRDefault="00E1226A" w:rsidP="00FA1A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2E1F">
              <w:rPr>
                <w:rFonts w:ascii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22E1F">
              <w:rPr>
                <w:rFonts w:ascii="Times New Roman" w:hAnsi="Times New Roman"/>
                <w:b/>
                <w:bCs/>
                <w:color w:val="3C3C3C"/>
                <w:sz w:val="24"/>
                <w:szCs w:val="24"/>
                <w:lang w:eastAsia="ru-RU"/>
              </w:rPr>
              <w:t xml:space="preserve"> ходом реализации Программы</w:t>
            </w:r>
          </w:p>
        </w:tc>
        <w:tc>
          <w:tcPr>
            <w:tcW w:w="7654" w:type="dxa"/>
          </w:tcPr>
          <w:p w:rsidR="00E1226A" w:rsidRPr="00772507" w:rsidRDefault="00E1226A" w:rsidP="00A7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 </w:t>
            </w:r>
            <w:proofErr w:type="gramStart"/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725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ходом реализации настоящей Программы осуществляется Главой сельского поселения, Советом депутатов сельского поселения, в пределах компетенции, установленной Уставом сельского поселения.</w:t>
            </w:r>
          </w:p>
        </w:tc>
      </w:tr>
    </w:tbl>
    <w:p w:rsidR="00E1226A" w:rsidRPr="00FA1AB6" w:rsidRDefault="00E1226A" w:rsidP="00FA1AB6">
      <w:pPr>
        <w:shd w:val="clear" w:color="auto" w:fill="FFFFFF"/>
        <w:tabs>
          <w:tab w:val="left" w:pos="284"/>
        </w:tabs>
        <w:suppressAutoHyphens/>
        <w:spacing w:after="0" w:line="1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1226A" w:rsidRPr="00BC5A85" w:rsidRDefault="00E1226A" w:rsidP="00BC5A8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BC5A85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1. Содержание проблемы и обоснование необходимости её решения</w:t>
      </w:r>
    </w:p>
    <w:p w:rsidR="00E1226A" w:rsidRPr="00BC5A85" w:rsidRDefault="00E1226A" w:rsidP="00BC5A85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BC5A85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программным методом</w:t>
      </w:r>
    </w:p>
    <w:p w:rsidR="00E1226A" w:rsidRPr="00772507" w:rsidRDefault="00E1226A" w:rsidP="001B6EC8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color w:val="3C3C3C"/>
          <w:sz w:val="21"/>
          <w:szCs w:val="21"/>
          <w:lang w:eastAsia="ru-RU"/>
        </w:rPr>
        <w:t xml:space="preserve">      </w:t>
      </w:r>
      <w:r w:rsidRPr="00A74A33">
        <w:rPr>
          <w:rFonts w:ascii="Arial" w:hAnsi="Arial" w:cs="Arial"/>
          <w:color w:val="3C3C3C"/>
          <w:sz w:val="21"/>
          <w:szCs w:val="21"/>
          <w:lang w:eastAsia="ru-RU"/>
        </w:rPr>
        <w:t> </w:t>
      </w:r>
      <w:r w:rsidRPr="00772507">
        <w:rPr>
          <w:rFonts w:ascii="Times New Roman" w:hAnsi="Times New Roman"/>
          <w:sz w:val="28"/>
          <w:szCs w:val="28"/>
          <w:lang w:eastAsia="ru-RU"/>
        </w:rPr>
        <w:t xml:space="preserve">Протяженность автомобильных дорог в границах </w:t>
      </w:r>
      <w:r w:rsidR="000D56D3" w:rsidRPr="00772507">
        <w:rPr>
          <w:rFonts w:ascii="Times New Roman" w:hAnsi="Times New Roman"/>
          <w:sz w:val="28"/>
          <w:szCs w:val="28"/>
          <w:lang w:eastAsia="ru-RU"/>
        </w:rPr>
        <w:t xml:space="preserve">Кирсановского </w:t>
      </w:r>
      <w:r w:rsidRPr="00772507">
        <w:rPr>
          <w:rFonts w:ascii="Times New Roman" w:hAnsi="Times New Roman"/>
          <w:sz w:val="28"/>
          <w:szCs w:val="28"/>
          <w:lang w:eastAsia="ru-RU"/>
        </w:rPr>
        <w:t xml:space="preserve">  сельского поселения  составляет  </w:t>
      </w:r>
      <w:r w:rsidR="00424AFF" w:rsidRPr="00772507">
        <w:rPr>
          <w:rFonts w:ascii="Times New Roman" w:hAnsi="Times New Roman"/>
          <w:sz w:val="28"/>
          <w:szCs w:val="28"/>
          <w:lang w:eastAsia="ru-RU"/>
        </w:rPr>
        <w:t>17,884</w:t>
      </w:r>
      <w:r w:rsidR="00CB64B0" w:rsidRPr="00772507">
        <w:rPr>
          <w:rFonts w:ascii="Times New Roman" w:hAnsi="Times New Roman"/>
          <w:sz w:val="28"/>
          <w:szCs w:val="28"/>
          <w:lang w:eastAsia="ru-RU"/>
        </w:rPr>
        <w:t>км</w:t>
      </w:r>
      <w:proofErr w:type="gramStart"/>
      <w:r w:rsidR="00CB64B0" w:rsidRPr="00772507">
        <w:rPr>
          <w:rFonts w:ascii="Times New Roman" w:hAnsi="Times New Roman"/>
          <w:sz w:val="28"/>
          <w:szCs w:val="28"/>
          <w:lang w:eastAsia="ru-RU"/>
        </w:rPr>
        <w:t>,</w:t>
      </w:r>
      <w:r w:rsidRPr="00772507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End"/>
      <w:r w:rsidRPr="00772507">
        <w:rPr>
          <w:rFonts w:ascii="Times New Roman" w:hAnsi="Times New Roman"/>
          <w:sz w:val="28"/>
          <w:szCs w:val="28"/>
          <w:lang w:eastAsia="ru-RU"/>
        </w:rPr>
        <w:t>из них с твердым типом покрытия – </w:t>
      </w:r>
      <w:r w:rsidR="00434210" w:rsidRPr="00772507">
        <w:rPr>
          <w:rFonts w:ascii="Times New Roman" w:hAnsi="Times New Roman"/>
          <w:sz w:val="28"/>
          <w:szCs w:val="28"/>
          <w:lang w:eastAsia="ru-RU"/>
        </w:rPr>
        <w:t>3,907</w:t>
      </w:r>
      <w:r w:rsidR="00424AFF" w:rsidRPr="007725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2507">
        <w:rPr>
          <w:rFonts w:ascii="Times New Roman" w:hAnsi="Times New Roman"/>
          <w:sz w:val="28"/>
          <w:szCs w:val="28"/>
          <w:lang w:eastAsia="ru-RU"/>
        </w:rPr>
        <w:t xml:space="preserve">Протяженность дорог, не отвечающих нормативным требованиям, составляет </w:t>
      </w:r>
      <w:r w:rsidR="007C411C" w:rsidRPr="00772507">
        <w:rPr>
          <w:rFonts w:ascii="Times New Roman" w:hAnsi="Times New Roman"/>
          <w:sz w:val="28"/>
          <w:szCs w:val="28"/>
          <w:lang w:eastAsia="ru-RU"/>
        </w:rPr>
        <w:t xml:space="preserve">13,720 </w:t>
      </w:r>
      <w:r w:rsidRPr="00772507">
        <w:rPr>
          <w:rFonts w:ascii="Times New Roman" w:hAnsi="Times New Roman"/>
          <w:sz w:val="28"/>
          <w:szCs w:val="28"/>
          <w:lang w:eastAsia="ru-RU"/>
        </w:rPr>
        <w:t xml:space="preserve">км. В связи с длительным сроком эксплуатации автомобильных дорог общего пользования, без проведения ремонта, увеличением интенсивности движения транспорта, износа дорожного покрытия, а также вследствие погодно - климатических условий, возникла необходимость в проведении  ремонта дорог с твердым типом покрытия и замены части грунтовых дорог на переходный тип покрытия. Ремонт автомобильной дороги представляет собой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</w:t>
      </w:r>
      <w:proofErr w:type="gramStart"/>
      <w:r w:rsidRPr="00772507">
        <w:rPr>
          <w:rFonts w:ascii="Times New Roman" w:hAnsi="Times New Roman"/>
          <w:sz w:val="28"/>
          <w:szCs w:val="28"/>
          <w:lang w:eastAsia="ru-RU"/>
        </w:rPr>
        <w:t>дороги</w:t>
      </w:r>
      <w:proofErr w:type="gramEnd"/>
      <w:r w:rsidRPr="00772507">
        <w:rPr>
          <w:rFonts w:ascii="Times New Roman" w:hAnsi="Times New Roman"/>
          <w:sz w:val="28"/>
          <w:szCs w:val="28"/>
          <w:lang w:eastAsia="ru-RU"/>
        </w:rPr>
        <w:t xml:space="preserve"> и при выполнении </w:t>
      </w:r>
      <w:proofErr w:type="gramStart"/>
      <w:r w:rsidRPr="00772507">
        <w:rPr>
          <w:rFonts w:ascii="Times New Roman" w:hAnsi="Times New Roman"/>
          <w:sz w:val="28"/>
          <w:szCs w:val="28"/>
          <w:lang w:eastAsia="ru-RU"/>
        </w:rPr>
        <w:t>которых</w:t>
      </w:r>
      <w:proofErr w:type="gramEnd"/>
      <w:r w:rsidRPr="00772507">
        <w:rPr>
          <w:rFonts w:ascii="Times New Roman" w:hAnsi="Times New Roman"/>
          <w:sz w:val="28"/>
          <w:szCs w:val="28"/>
          <w:lang w:eastAsia="ru-RU"/>
        </w:rPr>
        <w:t xml:space="preserve">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 Наиболее распространенными дефектами  покрытий </w:t>
      </w:r>
      <w:r w:rsidRPr="007725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являются износ,  выбоины и т. д. </w:t>
      </w:r>
      <w:r w:rsidRPr="0077250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Значительная часть асфальтобетонного, гравийного и грунтового покрытия дорог общего пользования </w:t>
      </w:r>
      <w:r w:rsidR="000D56D3" w:rsidRPr="0077250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Кирсановского </w:t>
      </w:r>
      <w:r w:rsidRPr="0077250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имеет высокую степень износа, так как срок службы дорожных покрытий истек. Ветхое состояние дорожного покрытия объясняется тем, что в течение длительного времени по причине недостаточного финансирования  практически не производился его ремонт.</w:t>
      </w:r>
    </w:p>
    <w:p w:rsidR="00E1226A" w:rsidRPr="00772507" w:rsidRDefault="00E1226A" w:rsidP="001B6EC8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0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От уровня технико-эксплуатационного состояния дорог общего пользования во многом зависит качество жизни населения.</w:t>
      </w:r>
    </w:p>
    <w:p w:rsidR="00E1226A" w:rsidRPr="00772507" w:rsidRDefault="00E1226A" w:rsidP="001B6EC8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0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 В связи с вышеизложенным возникает необходимость повышения качества дорог общего пользования, посредством приведения технико-эксплуатационного состояния дорожного покрытия к нормативным требованиям.</w:t>
      </w:r>
    </w:p>
    <w:p w:rsidR="00E1226A" w:rsidRPr="00772507" w:rsidRDefault="00E1226A" w:rsidP="001B6EC8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7250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 Применение программного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 по разным направлениям благоустройства территории муниципального образования </w:t>
      </w:r>
      <w:r w:rsidR="00A73BCA" w:rsidRPr="0077250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Кирсановское </w:t>
      </w:r>
      <w:r w:rsidRPr="0077250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сельское поселение. Анализ программных мероприятий позволяет сделать вывод об отсутствии значительных рисков при реализации программы.</w:t>
      </w:r>
    </w:p>
    <w:p w:rsidR="00E1226A" w:rsidRPr="00772507" w:rsidRDefault="00E1226A" w:rsidP="001B6EC8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1226A" w:rsidRPr="0007632F" w:rsidRDefault="00E1226A" w:rsidP="00B9689D">
      <w:pPr>
        <w:shd w:val="clear" w:color="auto" w:fill="F9F9F9"/>
        <w:spacing w:after="0" w:line="360" w:lineRule="atLeast"/>
        <w:jc w:val="center"/>
        <w:textAlignment w:val="baseline"/>
        <w:outlineLvl w:val="2"/>
        <w:rPr>
          <w:rFonts w:ascii="Times New Roman" w:hAnsi="Times New Roman"/>
          <w:b/>
          <w:color w:val="444444"/>
          <w:sz w:val="28"/>
          <w:szCs w:val="28"/>
          <w:bdr w:val="none" w:sz="0" w:space="0" w:color="auto" w:frame="1"/>
          <w:lang w:eastAsia="ru-RU"/>
        </w:rPr>
      </w:pPr>
      <w:r w:rsidRPr="0007632F">
        <w:rPr>
          <w:rFonts w:ascii="Times New Roman" w:hAnsi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 xml:space="preserve">2. Цели и задачи программы </w:t>
      </w:r>
    </w:p>
    <w:p w:rsidR="00E1226A" w:rsidRPr="00772507" w:rsidRDefault="00E1226A" w:rsidP="00BC5A85">
      <w:pPr>
        <w:shd w:val="clear" w:color="auto" w:fill="F9F9F9"/>
        <w:spacing w:after="0" w:line="360" w:lineRule="atLeast"/>
        <w:textAlignment w:val="baseline"/>
        <w:outlineLvl w:val="2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7250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Целью программы является:</w:t>
      </w:r>
    </w:p>
    <w:p w:rsidR="00E1226A" w:rsidRPr="00772507" w:rsidRDefault="00E1226A" w:rsidP="00BC5A85">
      <w:pPr>
        <w:shd w:val="clear" w:color="auto" w:fill="F9F9F9"/>
        <w:spacing w:after="0" w:line="360" w:lineRule="atLeast"/>
        <w:textAlignment w:val="baseline"/>
        <w:outlineLvl w:val="2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E1226A" w:rsidRPr="00772507" w:rsidRDefault="00E1226A" w:rsidP="00BC5A8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07">
        <w:rPr>
          <w:rFonts w:ascii="Times New Roman" w:hAnsi="Times New Roman"/>
          <w:sz w:val="28"/>
          <w:szCs w:val="28"/>
          <w:lang w:eastAsia="ru-RU"/>
        </w:rPr>
        <w:t xml:space="preserve"> -обеспечение сохранности автомобильных дорог общего пользования, находящихся в   границах населённых пунктов  </w:t>
      </w:r>
      <w:r w:rsidR="000D56D3" w:rsidRPr="00772507">
        <w:rPr>
          <w:rFonts w:ascii="Times New Roman" w:hAnsi="Times New Roman"/>
          <w:sz w:val="28"/>
          <w:szCs w:val="28"/>
          <w:lang w:eastAsia="ru-RU"/>
        </w:rPr>
        <w:t xml:space="preserve">Кирсановского </w:t>
      </w:r>
      <w:r w:rsidRPr="0077250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E1226A" w:rsidRPr="00772507" w:rsidRDefault="00E1226A" w:rsidP="00BC5A8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07">
        <w:rPr>
          <w:rFonts w:ascii="Times New Roman" w:hAnsi="Times New Roman"/>
          <w:sz w:val="28"/>
          <w:szCs w:val="28"/>
          <w:lang w:eastAsia="ru-RU"/>
        </w:rPr>
        <w:t>-увеличение срока службы дорожных покрытий, сооружений;</w:t>
      </w:r>
    </w:p>
    <w:p w:rsidR="00E1226A" w:rsidRPr="00772507" w:rsidRDefault="00E1226A" w:rsidP="00BC5A85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2507">
        <w:rPr>
          <w:rFonts w:ascii="Times New Roman" w:hAnsi="Times New Roman"/>
          <w:sz w:val="28"/>
          <w:szCs w:val="28"/>
          <w:lang w:eastAsia="ru-RU"/>
        </w:rPr>
        <w:t xml:space="preserve"> -улучшение технического состояния автомобильных дорог общего пользования местного значения находящихся в  границах населённых пунктов  </w:t>
      </w:r>
      <w:r w:rsidR="000D56D3" w:rsidRPr="00772507">
        <w:rPr>
          <w:rFonts w:ascii="Times New Roman" w:hAnsi="Times New Roman"/>
          <w:sz w:val="28"/>
          <w:szCs w:val="28"/>
          <w:lang w:eastAsia="ru-RU"/>
        </w:rPr>
        <w:t xml:space="preserve">Кирсановского </w:t>
      </w:r>
      <w:r w:rsidRPr="0077250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E1226A" w:rsidRPr="00772507" w:rsidRDefault="00E1226A" w:rsidP="00BC5A85">
      <w:pPr>
        <w:shd w:val="clear" w:color="auto" w:fill="F9F9F9"/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7250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Для достижения цели программы необходимо решить следующие задачи:</w:t>
      </w:r>
    </w:p>
    <w:p w:rsidR="00E1226A" w:rsidRPr="00772507" w:rsidRDefault="00E1226A" w:rsidP="004A57E8">
      <w:pPr>
        <w:shd w:val="clear" w:color="auto" w:fill="F9F9F9"/>
        <w:spacing w:after="0" w:line="360" w:lineRule="atLeast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72507">
        <w:rPr>
          <w:rFonts w:ascii="Times New Roman" w:hAnsi="Times New Roman"/>
          <w:sz w:val="28"/>
          <w:szCs w:val="28"/>
          <w:lang w:eastAsia="ru-RU"/>
        </w:rPr>
        <w:t>-ремонт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 для обеспечения безопасности дорожного движения.</w:t>
      </w:r>
    </w:p>
    <w:p w:rsidR="00E1226A" w:rsidRPr="00772507" w:rsidRDefault="00E1226A" w:rsidP="004A57E8">
      <w:pPr>
        <w:shd w:val="clear" w:color="auto" w:fill="F9F9F9"/>
        <w:spacing w:after="0" w:line="360" w:lineRule="atLeast"/>
        <w:jc w:val="both"/>
        <w:textAlignment w:val="baseline"/>
        <w:outlineLvl w:val="2"/>
        <w:rPr>
          <w:rFonts w:ascii="Times New Roman" w:hAnsi="Times New Roman"/>
          <w:color w:val="3C3C3C"/>
          <w:sz w:val="28"/>
          <w:szCs w:val="28"/>
          <w:lang w:eastAsia="ru-RU"/>
        </w:rPr>
      </w:pPr>
    </w:p>
    <w:p w:rsidR="00E1226A" w:rsidRPr="00772507" w:rsidRDefault="00E1226A" w:rsidP="00345608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color w:val="3C3C3C"/>
          <w:sz w:val="28"/>
          <w:szCs w:val="28"/>
          <w:lang w:eastAsia="ru-RU"/>
        </w:rPr>
      </w:pPr>
      <w:r w:rsidRPr="00772507">
        <w:rPr>
          <w:rFonts w:ascii="Times New Roman" w:hAnsi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3.</w:t>
      </w:r>
      <w:r w:rsidRPr="00772507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Целевые индикаторы и показатели эффективности исполнения Программы</w:t>
      </w:r>
      <w:r w:rsidRPr="00772507">
        <w:rPr>
          <w:rFonts w:ascii="Arial" w:hAnsi="Arial" w:cs="Arial"/>
          <w:b/>
          <w:color w:val="3C3C3C"/>
          <w:sz w:val="28"/>
          <w:szCs w:val="28"/>
          <w:lang w:eastAsia="ru-RU"/>
        </w:rPr>
        <w:t> </w:t>
      </w:r>
    </w:p>
    <w:p w:rsidR="00772507" w:rsidRPr="00772507" w:rsidRDefault="00772507" w:rsidP="00772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507">
        <w:rPr>
          <w:rFonts w:ascii="Times New Roman" w:hAnsi="Times New Roman" w:cs="Times New Roman"/>
          <w:sz w:val="28"/>
          <w:szCs w:val="28"/>
        </w:rPr>
        <w:t>- протяженность сети автомобильных дорог общего пользования местного значения, 17,884км</w:t>
      </w:r>
      <w:proofErr w:type="gramStart"/>
      <w:r w:rsidRPr="00772507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772507" w:rsidRPr="00772507" w:rsidRDefault="00772507" w:rsidP="00772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507">
        <w:rPr>
          <w:rFonts w:ascii="Times New Roman" w:hAnsi="Times New Roman" w:cs="Times New Roman"/>
          <w:sz w:val="28"/>
          <w:szCs w:val="28"/>
        </w:rPr>
        <w:t>- 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6,03км</w:t>
      </w:r>
      <w:proofErr w:type="gramStart"/>
      <w:r w:rsidRPr="00772507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772507" w:rsidRPr="00772507" w:rsidRDefault="00772507" w:rsidP="007725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2507">
        <w:rPr>
          <w:rFonts w:ascii="Times New Roman" w:hAnsi="Times New Roman" w:cs="Times New Roman"/>
          <w:sz w:val="28"/>
          <w:szCs w:val="28"/>
        </w:rPr>
        <w:t>- общая протяженность автомобильных дорог общего пользования местного значения, соответствующих нормативным требованиям к транспортно-</w:t>
      </w:r>
      <w:r w:rsidRPr="00772507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эксплуатационным показателям на 31 декабря отчетного года, </w:t>
      </w:r>
      <w:r w:rsidR="000A2DA9">
        <w:rPr>
          <w:rFonts w:ascii="Times New Roman" w:hAnsi="Times New Roman" w:cs="Times New Roman"/>
          <w:sz w:val="28"/>
          <w:szCs w:val="28"/>
        </w:rPr>
        <w:t>10,194</w:t>
      </w:r>
      <w:r w:rsidRPr="00772507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772507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1040EB" w:rsidRPr="00921052" w:rsidRDefault="00772507" w:rsidP="001040EB">
      <w:pPr>
        <w:shd w:val="clear" w:color="auto" w:fill="FFFFFF"/>
        <w:spacing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772507">
        <w:rPr>
          <w:rFonts w:ascii="Times New Roman" w:hAnsi="Times New Roman"/>
          <w:sz w:val="28"/>
          <w:szCs w:val="28"/>
        </w:rPr>
        <w:t xml:space="preserve">- доля протяженности автомобильных дорог общего пользования местного значения, </w:t>
      </w:r>
      <w:proofErr w:type="gramStart"/>
      <w:r w:rsidRPr="00772507">
        <w:rPr>
          <w:rFonts w:ascii="Times New Roman" w:hAnsi="Times New Roman"/>
          <w:sz w:val="28"/>
          <w:szCs w:val="28"/>
        </w:rPr>
        <w:t>соответствующих</w:t>
      </w:r>
      <w:proofErr w:type="gramEnd"/>
      <w:r w:rsidRPr="00772507">
        <w:rPr>
          <w:rFonts w:ascii="Times New Roman" w:hAnsi="Times New Roman"/>
          <w:sz w:val="28"/>
          <w:szCs w:val="28"/>
        </w:rPr>
        <w:t xml:space="preserve"> нормативным требованиям к транспортно-эксплуатационным показателям на 31 декабря отчетного года, 56 %.</w:t>
      </w:r>
      <w:r w:rsidR="001040EB" w:rsidRPr="001040EB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</w:p>
    <w:tbl>
      <w:tblPr>
        <w:tblW w:w="10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0"/>
        <w:gridCol w:w="2062"/>
        <w:gridCol w:w="1091"/>
        <w:gridCol w:w="688"/>
        <w:gridCol w:w="26"/>
        <w:gridCol w:w="827"/>
        <w:gridCol w:w="820"/>
        <w:gridCol w:w="903"/>
        <w:gridCol w:w="754"/>
        <w:gridCol w:w="901"/>
        <w:gridCol w:w="777"/>
        <w:gridCol w:w="961"/>
      </w:tblGrid>
      <w:tr w:rsidR="001040EB" w:rsidRPr="007D6ADE" w:rsidTr="00C053C8">
        <w:trPr>
          <w:jc w:val="center"/>
        </w:trPr>
        <w:tc>
          <w:tcPr>
            <w:tcW w:w="57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A3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A74A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74A3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74A3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A3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A33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A33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</w:tr>
      <w:tr w:rsidR="001040EB" w:rsidRPr="007D6ADE" w:rsidTr="00C053C8">
        <w:trPr>
          <w:jc w:val="center"/>
        </w:trPr>
        <w:tc>
          <w:tcPr>
            <w:tcW w:w="5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0EB" w:rsidRPr="00A74A33" w:rsidRDefault="001040EB" w:rsidP="00C05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0EB" w:rsidRPr="00A74A33" w:rsidRDefault="001040EB" w:rsidP="00C05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0EB" w:rsidRPr="00A74A33" w:rsidRDefault="001040EB" w:rsidP="00C05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1040EB" w:rsidRPr="007D6ADE" w:rsidTr="00C053C8">
        <w:trPr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A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0A2DA9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DA9">
              <w:rPr>
                <w:rFonts w:ascii="Times New Roman" w:hAnsi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 в границах населенных пунктов, не отвечающих нормативным требованиям</w:t>
            </w:r>
          </w:p>
          <w:p w:rsidR="000A2DA9" w:rsidRPr="000A2DA9" w:rsidRDefault="000A2DA9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DA9">
              <w:rPr>
                <w:rFonts w:ascii="Times New Roman" w:hAnsi="Times New Roman"/>
                <w:sz w:val="24"/>
                <w:szCs w:val="24"/>
                <w:lang w:eastAsia="ru-RU"/>
              </w:rPr>
              <w:t>На начало года</w:t>
            </w:r>
          </w:p>
          <w:p w:rsidR="001040EB" w:rsidRPr="000A2DA9" w:rsidRDefault="001040EB" w:rsidP="00C053C8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D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На конец года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0A2DA9" w:rsidRDefault="001040EB" w:rsidP="00C053C8">
            <w:pPr>
              <w:spacing w:after="150" w:line="240" w:lineRule="auto"/>
              <w:ind w:left="-467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C053C8">
            <w:pPr>
              <w:spacing w:after="150" w:line="240" w:lineRule="auto"/>
              <w:ind w:left="-467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C053C8">
            <w:pPr>
              <w:spacing w:after="150" w:line="240" w:lineRule="auto"/>
              <w:ind w:left="-467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C053C8">
            <w:pPr>
              <w:spacing w:after="150" w:line="240" w:lineRule="auto"/>
              <w:ind w:left="-467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C053C8">
            <w:pPr>
              <w:spacing w:after="150" w:line="240" w:lineRule="auto"/>
              <w:ind w:left="-467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C053C8">
            <w:pPr>
              <w:spacing w:after="150" w:line="240" w:lineRule="auto"/>
              <w:ind w:left="-467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C053C8">
            <w:pPr>
              <w:spacing w:after="150" w:line="240" w:lineRule="auto"/>
              <w:ind w:left="-467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DA9" w:rsidRPr="000A2DA9" w:rsidRDefault="000A2DA9" w:rsidP="00C053C8">
            <w:pPr>
              <w:spacing w:after="150" w:line="240" w:lineRule="auto"/>
              <w:ind w:left="-467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DA9" w:rsidRPr="000A2DA9" w:rsidRDefault="000A2DA9" w:rsidP="00C053C8">
            <w:pPr>
              <w:spacing w:after="150" w:line="240" w:lineRule="auto"/>
              <w:ind w:left="-467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C053C8">
            <w:pPr>
              <w:spacing w:after="150" w:line="240" w:lineRule="auto"/>
              <w:ind w:left="-467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A2DA9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0A2DA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DA9" w:rsidRPr="000A2DA9" w:rsidRDefault="000A2DA9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DA9" w:rsidRPr="000A2DA9" w:rsidRDefault="000A2DA9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DA9">
              <w:rPr>
                <w:rFonts w:ascii="Times New Roman" w:hAnsi="Times New Roman"/>
                <w:sz w:val="24"/>
                <w:szCs w:val="24"/>
                <w:lang w:eastAsia="ru-RU"/>
              </w:rPr>
              <w:t>13,720</w:t>
            </w: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DA9">
              <w:rPr>
                <w:rFonts w:ascii="Times New Roman" w:hAnsi="Times New Roman"/>
                <w:sz w:val="24"/>
                <w:szCs w:val="24"/>
                <w:lang w:eastAsia="ru-RU"/>
              </w:rPr>
              <w:t>12,290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DA9">
              <w:rPr>
                <w:rFonts w:ascii="Times New Roman" w:hAnsi="Times New Roman"/>
                <w:sz w:val="24"/>
                <w:szCs w:val="24"/>
                <w:lang w:eastAsia="ru-RU"/>
              </w:rPr>
              <w:t>12,290</w:t>
            </w: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DA9">
              <w:rPr>
                <w:rFonts w:ascii="Times New Roman" w:hAnsi="Times New Roman"/>
                <w:sz w:val="24"/>
                <w:szCs w:val="24"/>
                <w:lang w:eastAsia="ru-RU"/>
              </w:rPr>
              <w:t>11,470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DA9">
              <w:rPr>
                <w:rFonts w:ascii="Times New Roman" w:hAnsi="Times New Roman"/>
                <w:sz w:val="24"/>
                <w:szCs w:val="24"/>
                <w:lang w:eastAsia="ru-RU"/>
              </w:rPr>
              <w:t>11,470</w:t>
            </w: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DA9">
              <w:rPr>
                <w:rFonts w:ascii="Times New Roman" w:hAnsi="Times New Roman"/>
                <w:sz w:val="24"/>
                <w:szCs w:val="24"/>
                <w:lang w:eastAsia="ru-RU"/>
              </w:rPr>
              <w:t>10,990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DA9">
              <w:rPr>
                <w:rFonts w:ascii="Times New Roman" w:hAnsi="Times New Roman"/>
                <w:sz w:val="24"/>
                <w:szCs w:val="24"/>
                <w:lang w:eastAsia="ru-RU"/>
              </w:rPr>
              <w:t>10,990</w:t>
            </w: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DA9">
              <w:rPr>
                <w:rFonts w:ascii="Times New Roman" w:hAnsi="Times New Roman"/>
                <w:sz w:val="24"/>
                <w:szCs w:val="24"/>
                <w:lang w:eastAsia="ru-RU"/>
              </w:rPr>
              <w:t>10,390</w:t>
            </w:r>
          </w:p>
        </w:tc>
        <w:tc>
          <w:tcPr>
            <w:tcW w:w="7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DA9">
              <w:rPr>
                <w:rFonts w:ascii="Times New Roman" w:hAnsi="Times New Roman"/>
                <w:sz w:val="24"/>
                <w:szCs w:val="24"/>
                <w:lang w:eastAsia="ru-RU"/>
              </w:rPr>
              <w:t>10,390</w:t>
            </w: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DA9">
              <w:rPr>
                <w:rFonts w:ascii="Times New Roman" w:hAnsi="Times New Roman"/>
                <w:sz w:val="24"/>
                <w:szCs w:val="24"/>
                <w:lang w:eastAsia="ru-RU"/>
              </w:rPr>
              <w:t>9,390</w:t>
            </w:r>
          </w:p>
        </w:tc>
        <w:tc>
          <w:tcPr>
            <w:tcW w:w="9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DA9">
              <w:rPr>
                <w:rFonts w:ascii="Times New Roman" w:hAnsi="Times New Roman"/>
                <w:sz w:val="24"/>
                <w:szCs w:val="24"/>
                <w:lang w:eastAsia="ru-RU"/>
              </w:rPr>
              <w:t>9,390</w:t>
            </w: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DA9">
              <w:rPr>
                <w:rFonts w:ascii="Times New Roman" w:hAnsi="Times New Roman"/>
                <w:sz w:val="24"/>
                <w:szCs w:val="24"/>
                <w:lang w:eastAsia="ru-RU"/>
              </w:rPr>
              <w:t>8,390</w:t>
            </w:r>
          </w:p>
        </w:tc>
        <w:tc>
          <w:tcPr>
            <w:tcW w:w="7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DA9">
              <w:rPr>
                <w:rFonts w:ascii="Times New Roman" w:hAnsi="Times New Roman"/>
                <w:sz w:val="24"/>
                <w:szCs w:val="24"/>
                <w:lang w:eastAsia="ru-RU"/>
              </w:rPr>
              <w:t>8,390</w:t>
            </w: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DA9">
              <w:rPr>
                <w:rFonts w:ascii="Times New Roman" w:hAnsi="Times New Roman"/>
                <w:sz w:val="24"/>
                <w:szCs w:val="24"/>
                <w:lang w:eastAsia="ru-RU"/>
              </w:rPr>
              <w:t>7,890</w:t>
            </w:r>
          </w:p>
        </w:tc>
        <w:tc>
          <w:tcPr>
            <w:tcW w:w="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DA9" w:rsidRPr="000A2DA9" w:rsidRDefault="000A2DA9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2DA9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DA9">
              <w:rPr>
                <w:rFonts w:ascii="Times New Roman" w:hAnsi="Times New Roman"/>
                <w:sz w:val="24"/>
                <w:szCs w:val="24"/>
                <w:lang w:eastAsia="ru-RU"/>
              </w:rPr>
              <w:t>7,890</w:t>
            </w:r>
          </w:p>
          <w:p w:rsidR="001040EB" w:rsidRPr="000A2DA9" w:rsidRDefault="001040EB" w:rsidP="000A2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2DA9">
              <w:rPr>
                <w:rFonts w:ascii="Times New Roman" w:hAnsi="Times New Roman"/>
                <w:sz w:val="24"/>
                <w:szCs w:val="24"/>
                <w:lang w:eastAsia="ru-RU"/>
              </w:rPr>
              <w:t>7,690</w:t>
            </w:r>
          </w:p>
        </w:tc>
      </w:tr>
      <w:tr w:rsidR="001040EB" w:rsidRPr="007D6ADE" w:rsidTr="00C053C8">
        <w:trPr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A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протяженно</w:t>
            </w:r>
            <w:r w:rsidRPr="00A74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 автомобильных дорог общего пользования местного значения в границах населенных пунктов, 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отвечающих норматив</w:t>
            </w:r>
            <w:r w:rsidRPr="00A74A33">
              <w:rPr>
                <w:rFonts w:ascii="Times New Roman" w:hAnsi="Times New Roman"/>
                <w:sz w:val="24"/>
                <w:szCs w:val="24"/>
                <w:lang w:eastAsia="ru-RU"/>
              </w:rPr>
              <w:t>ным требованиям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74A33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74A3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040EB" w:rsidRPr="007D6ADE" w:rsidTr="00C053C8">
        <w:trPr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A3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A33">
              <w:rPr>
                <w:rFonts w:ascii="Times New Roman" w:hAnsi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 в границах населенных пунктов, 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отвечающих нормативным требова</w:t>
            </w:r>
            <w:r w:rsidRPr="00A74A33">
              <w:rPr>
                <w:rFonts w:ascii="Times New Roman" w:hAnsi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ям в общей протяженности автомо</w:t>
            </w:r>
            <w:r w:rsidRPr="00A74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бильных дорог местного значения в границах населенных </w:t>
            </w:r>
            <w:r w:rsidRPr="00A74A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пунктов поселения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A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1040EB" w:rsidRPr="007D6ADE" w:rsidTr="00C053C8">
        <w:trPr>
          <w:jc w:val="center"/>
        </w:trPr>
        <w:tc>
          <w:tcPr>
            <w:tcW w:w="5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A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доли протяженности автомобиль</w:t>
            </w:r>
            <w:r w:rsidRPr="00A74A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дорог общего пользования местного значения в границах населенных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пунктов, не отвечающих норматив</w:t>
            </w:r>
            <w:r w:rsidRPr="00A74A33">
              <w:rPr>
                <w:rFonts w:ascii="Times New Roman" w:hAnsi="Times New Roman"/>
                <w:sz w:val="24"/>
                <w:szCs w:val="24"/>
                <w:lang w:eastAsia="ru-RU"/>
              </w:rPr>
              <w:t>ным требованиям в общей протяженности автомобильных дорог местного значения в границах населенных пунктов поселения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4A3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1040EB" w:rsidRPr="00A74A33" w:rsidRDefault="001040EB" w:rsidP="00C053C8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1040EB" w:rsidRPr="00B9689D" w:rsidRDefault="001040EB" w:rsidP="001040EB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3C3C3C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3C3C3C"/>
          <w:sz w:val="21"/>
          <w:szCs w:val="21"/>
          <w:lang w:eastAsia="ru-RU"/>
        </w:rPr>
        <w:t>  </w:t>
      </w:r>
    </w:p>
    <w:p w:rsidR="00E1226A" w:rsidRPr="00772507" w:rsidRDefault="00E1226A" w:rsidP="00B9689D">
      <w:pPr>
        <w:shd w:val="clear" w:color="auto" w:fill="F9F9F9"/>
        <w:spacing w:after="0" w:line="360" w:lineRule="atLeast"/>
        <w:jc w:val="both"/>
        <w:textAlignment w:val="baseline"/>
        <w:outlineLvl w:val="2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772507">
        <w:rPr>
          <w:rFonts w:ascii="Times New Roman" w:hAnsi="Times New Roman"/>
          <w:color w:val="3C3C3C"/>
          <w:sz w:val="28"/>
          <w:szCs w:val="28"/>
          <w:lang w:eastAsia="ru-RU"/>
        </w:rPr>
        <w:t>. </w:t>
      </w:r>
    </w:p>
    <w:p w:rsidR="00E1226A" w:rsidRPr="00B9689D" w:rsidRDefault="00E1226A" w:rsidP="00B9689D">
      <w:pPr>
        <w:shd w:val="clear" w:color="auto" w:fill="F9F9F9"/>
        <w:spacing w:after="0" w:line="360" w:lineRule="atLeast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1226A" w:rsidRPr="00772507" w:rsidRDefault="00E1226A" w:rsidP="001C0FB4">
      <w:pPr>
        <w:shd w:val="clear" w:color="auto" w:fill="F9F9F9"/>
        <w:spacing w:after="0" w:line="360" w:lineRule="atLeast"/>
        <w:jc w:val="center"/>
        <w:textAlignment w:val="baseline"/>
        <w:outlineLvl w:val="2"/>
        <w:rPr>
          <w:rFonts w:ascii="Helvetica" w:hAnsi="Helvetica" w:cs="Helvetica"/>
          <w:b/>
          <w:color w:val="444444"/>
          <w:sz w:val="28"/>
          <w:szCs w:val="28"/>
          <w:lang w:eastAsia="ru-RU"/>
        </w:rPr>
      </w:pPr>
      <w:r w:rsidRPr="00772507">
        <w:rPr>
          <w:rFonts w:ascii="Times New Roman" w:hAnsi="Times New Roman"/>
          <w:b/>
          <w:color w:val="444444"/>
          <w:sz w:val="28"/>
          <w:szCs w:val="28"/>
          <w:bdr w:val="none" w:sz="0" w:space="0" w:color="auto" w:frame="1"/>
          <w:lang w:eastAsia="ru-RU"/>
        </w:rPr>
        <w:t>4. Основные мероприятий программы</w:t>
      </w:r>
    </w:p>
    <w:p w:rsidR="00E1226A" w:rsidRPr="00772507" w:rsidRDefault="00E1226A" w:rsidP="00BC5A85">
      <w:pPr>
        <w:shd w:val="clear" w:color="auto" w:fill="F9F9F9"/>
        <w:spacing w:after="0" w:line="360" w:lineRule="atLeast"/>
        <w:textAlignment w:val="baseline"/>
        <w:outlineLvl w:val="2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77250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Основными мероприятиями программы являются ремонт автомобильных дорог общего пользования местного значения (Приложение</w:t>
      </w:r>
      <w:proofErr w:type="gramStart"/>
      <w:r w:rsidR="00772507" w:rsidRPr="0077250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772507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)</w:t>
      </w:r>
    </w:p>
    <w:p w:rsidR="00E1226A" w:rsidRPr="00B9689D" w:rsidRDefault="00E1226A" w:rsidP="00BC5A85">
      <w:pPr>
        <w:shd w:val="clear" w:color="auto" w:fill="F9F9F9"/>
        <w:spacing w:after="0" w:line="360" w:lineRule="atLeast"/>
        <w:textAlignment w:val="baseline"/>
        <w:outlineLvl w:val="2"/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E1226A" w:rsidRPr="00921052" w:rsidRDefault="00E1226A" w:rsidP="00773435">
      <w:pPr>
        <w:shd w:val="clear" w:color="auto" w:fill="FFFFFF"/>
        <w:spacing w:after="150" w:line="240" w:lineRule="auto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DF3E31">
        <w:rPr>
          <w:rFonts w:ascii="Times New Roman" w:hAnsi="Times New Roman"/>
          <w:b/>
          <w:color w:val="3C3C3C"/>
          <w:sz w:val="28"/>
          <w:szCs w:val="28"/>
          <w:lang w:eastAsia="ru-RU"/>
        </w:rPr>
        <w:t xml:space="preserve">                          5.</w:t>
      </w:r>
      <w:r w:rsidRPr="0092105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 </w:t>
      </w:r>
      <w:r w:rsidRPr="009210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 от  реализации Программы</w:t>
      </w:r>
    </w:p>
    <w:p w:rsidR="00E1226A" w:rsidRPr="00921052" w:rsidRDefault="00E1226A" w:rsidP="00A74A3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921052">
        <w:rPr>
          <w:rFonts w:ascii="Times New Roman" w:hAnsi="Times New Roman"/>
          <w:color w:val="3C3C3C"/>
          <w:sz w:val="28"/>
          <w:szCs w:val="28"/>
          <w:lang w:eastAsia="ru-RU"/>
        </w:rPr>
        <w:t> Реализация Программы позволит:</w:t>
      </w:r>
    </w:p>
    <w:p w:rsidR="00E1226A" w:rsidRPr="00921052" w:rsidRDefault="00E1226A" w:rsidP="00A74A3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921052">
        <w:rPr>
          <w:rFonts w:ascii="Times New Roman" w:hAnsi="Times New Roman"/>
          <w:color w:val="3C3C3C"/>
          <w:sz w:val="28"/>
          <w:szCs w:val="28"/>
          <w:lang w:eastAsia="ru-RU"/>
        </w:rPr>
        <w:t> - улучшить состояние автомобильных дорог общего пользования, находящихся в  грани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цах населённых пунктов  </w:t>
      </w:r>
      <w:r w:rsidR="000D56D3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Кирсановского </w:t>
      </w:r>
      <w:r w:rsidRPr="00921052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сельского поселения  общей протяженностью </w:t>
      </w:r>
      <w:r w:rsidR="00424AFF">
        <w:rPr>
          <w:rFonts w:ascii="Times New Roman" w:hAnsi="Times New Roman"/>
          <w:color w:val="3C3C3C"/>
          <w:sz w:val="28"/>
          <w:szCs w:val="28"/>
          <w:lang w:eastAsia="ru-RU"/>
        </w:rPr>
        <w:t>17,884</w:t>
      </w:r>
      <w:r w:rsidRPr="00921052">
        <w:rPr>
          <w:rFonts w:ascii="Times New Roman" w:hAnsi="Times New Roman"/>
          <w:color w:val="3C3C3C"/>
          <w:sz w:val="28"/>
          <w:szCs w:val="28"/>
          <w:lang w:eastAsia="ru-RU"/>
        </w:rPr>
        <w:t>км;</w:t>
      </w:r>
    </w:p>
    <w:p w:rsidR="00E1226A" w:rsidRPr="00921052" w:rsidRDefault="00E1226A" w:rsidP="00A74A3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921052">
        <w:rPr>
          <w:rFonts w:ascii="Times New Roman" w:hAnsi="Times New Roman"/>
          <w:color w:val="3C3C3C"/>
          <w:sz w:val="28"/>
          <w:szCs w:val="28"/>
          <w:lang w:eastAsia="ru-RU"/>
        </w:rPr>
        <w:t> - обеспечить соответствие технических характеристик проезжей части отремонтированных дорог нормативным требованиям;</w:t>
      </w:r>
    </w:p>
    <w:p w:rsidR="001040EB" w:rsidRDefault="00E1226A" w:rsidP="001040E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921052">
        <w:rPr>
          <w:rFonts w:ascii="Times New Roman" w:hAnsi="Times New Roman"/>
          <w:color w:val="3C3C3C"/>
          <w:sz w:val="28"/>
          <w:szCs w:val="28"/>
          <w:lang w:eastAsia="ru-RU"/>
        </w:rPr>
        <w:t> - снизить аварийность на дорогах</w:t>
      </w:r>
      <w:r w:rsidR="001040EB"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</w:p>
    <w:p w:rsidR="001040EB" w:rsidRPr="001040EB" w:rsidRDefault="001040EB" w:rsidP="001040E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772507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:rsidR="001040EB" w:rsidRPr="00772507" w:rsidRDefault="001040EB" w:rsidP="001040EB">
      <w:pPr>
        <w:spacing w:after="0" w:line="240" w:lineRule="auto"/>
        <w:jc w:val="both"/>
        <w:textAlignment w:val="baseline"/>
        <w:rPr>
          <w:rFonts w:ascii="Times New Roman" w:hAnsi="Times New Roman"/>
          <w:color w:val="444444"/>
          <w:sz w:val="28"/>
          <w:szCs w:val="28"/>
          <w:lang w:eastAsia="ru-RU"/>
        </w:rPr>
      </w:pPr>
      <w:r w:rsidRPr="00772507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Транспортный эффект заключается в экономии затрат на эксплуатацию транспортных средств, уменьшении рисков дорожно-транспортных происшествий, повышении комфортности движения.</w:t>
      </w:r>
    </w:p>
    <w:p w:rsidR="001040EB" w:rsidRPr="00772507" w:rsidRDefault="001040EB" w:rsidP="001040EB">
      <w:pPr>
        <w:shd w:val="clear" w:color="auto" w:fill="F9F9F9"/>
        <w:spacing w:after="0" w:line="360" w:lineRule="atLeast"/>
        <w:jc w:val="both"/>
        <w:textAlignment w:val="baseline"/>
        <w:outlineLvl w:val="2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77250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Реализация Программы будет способствовать улучшению технико-эксплуатационного состояния дорог Кирсановского  сельского поселения, возможному росту экономической активности, улучшению условий жизни населения на территории Кирсановского   сельского поселения, а также </w:t>
      </w:r>
      <w:r w:rsidRPr="007725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2507">
        <w:rPr>
          <w:rFonts w:ascii="Times New Roman" w:hAnsi="Times New Roman"/>
          <w:color w:val="3C3C3C"/>
          <w:sz w:val="28"/>
          <w:szCs w:val="28"/>
          <w:lang w:eastAsia="ru-RU"/>
        </w:rPr>
        <w:t>снизить аварийность на дорогах. </w:t>
      </w:r>
    </w:p>
    <w:p w:rsidR="001040EB" w:rsidRPr="00B9689D" w:rsidRDefault="001040EB" w:rsidP="001040EB">
      <w:pPr>
        <w:shd w:val="clear" w:color="auto" w:fill="F9F9F9"/>
        <w:spacing w:after="0" w:line="360" w:lineRule="atLeast"/>
        <w:jc w:val="both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E1226A" w:rsidRPr="00B9689D" w:rsidRDefault="00E1226A" w:rsidP="00B9689D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3C3C3C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3C3C3C"/>
          <w:sz w:val="21"/>
          <w:szCs w:val="21"/>
          <w:lang w:eastAsia="ru-RU"/>
        </w:rPr>
        <w:t>  </w:t>
      </w:r>
    </w:p>
    <w:p w:rsidR="00E1226A" w:rsidRPr="00DF3E31" w:rsidRDefault="00E1226A" w:rsidP="0005769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</w:pPr>
      <w:r w:rsidRPr="00DF3E31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6. Объемы и источники финансирования Программы</w:t>
      </w:r>
    </w:p>
    <w:p w:rsidR="00E1226A" w:rsidRPr="00DF3E31" w:rsidRDefault="00E1226A" w:rsidP="0005769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DF3E31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Мероприятия программы реализуются за счет средств бюджета </w:t>
      </w:r>
      <w:r w:rsidR="000D56D3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Кирсановского </w:t>
      </w:r>
      <w:r w:rsidRPr="00DF3E31">
        <w:rPr>
          <w:rFonts w:ascii="Times New Roman" w:hAnsi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сельского поселения и средств субсидии из областного бюджета на капитальный ремонт и ремонта автомобильных дорог общего пользования в отношении автомобильных дорог общего пользования местного значения.</w:t>
      </w:r>
    </w:p>
    <w:p w:rsidR="00E1226A" w:rsidRPr="00DF3E31" w:rsidRDefault="00E1226A" w:rsidP="0005769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 </w:t>
      </w:r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>Требуемый общий объем финансирования Программы за счет всех источников в 201</w:t>
      </w:r>
      <w:r w:rsidR="0099415B">
        <w:rPr>
          <w:rFonts w:ascii="Times New Roman" w:hAnsi="Times New Roman"/>
          <w:color w:val="3C3C3C"/>
          <w:sz w:val="28"/>
          <w:szCs w:val="28"/>
          <w:lang w:eastAsia="ru-RU"/>
        </w:rPr>
        <w:t>8-2025</w:t>
      </w:r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годах составит </w:t>
      </w:r>
      <w:r w:rsidR="007C411C">
        <w:rPr>
          <w:rFonts w:ascii="Times New Roman" w:hAnsi="Times New Roman"/>
          <w:color w:val="3C3C3C"/>
          <w:sz w:val="28"/>
          <w:szCs w:val="28"/>
          <w:lang w:eastAsia="ru-RU"/>
        </w:rPr>
        <w:t>13233,29</w:t>
      </w:r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>тыс. руб., в том числе:</w:t>
      </w:r>
    </w:p>
    <w:p w:rsidR="00E1226A" w:rsidRPr="00DF3E31" w:rsidRDefault="00E1226A" w:rsidP="009210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- средства областного бюджета -  </w:t>
      </w:r>
      <w:r w:rsidR="007C411C">
        <w:rPr>
          <w:rFonts w:ascii="Times New Roman" w:hAnsi="Times New Roman"/>
          <w:color w:val="3C3C3C"/>
          <w:sz w:val="28"/>
          <w:szCs w:val="28"/>
          <w:lang w:eastAsia="ru-RU"/>
        </w:rPr>
        <w:t>12480,26</w:t>
      </w:r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тыс. руб.;</w:t>
      </w:r>
    </w:p>
    <w:p w:rsidR="00E1226A" w:rsidRPr="00DF3E31" w:rsidRDefault="00E1226A" w:rsidP="009210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- средства бюджета </w:t>
      </w:r>
      <w:r w:rsidR="000D56D3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Кирсановского </w:t>
      </w:r>
      <w:r w:rsidR="007C411C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сельского поселения – 753,03</w:t>
      </w:r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  тыс. руб.</w:t>
      </w:r>
    </w:p>
    <w:p w:rsidR="00E1226A" w:rsidRPr="00DF3E31" w:rsidRDefault="00E1226A" w:rsidP="009210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>       Программные мероприятия и объемы финансирования по ним в 201</w:t>
      </w:r>
      <w:r w:rsidR="007C411C">
        <w:rPr>
          <w:rFonts w:ascii="Times New Roman" w:hAnsi="Times New Roman"/>
          <w:color w:val="3C3C3C"/>
          <w:sz w:val="28"/>
          <w:szCs w:val="28"/>
          <w:lang w:eastAsia="ru-RU"/>
        </w:rPr>
        <w:t>8 - 2025</w:t>
      </w:r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годах приведены в приложении №1 к настоящей Программе.</w:t>
      </w:r>
    </w:p>
    <w:p w:rsidR="00E1226A" w:rsidRPr="00DF3E31" w:rsidRDefault="00E1226A" w:rsidP="009210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   </w:t>
      </w:r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 Объемы финансирования Программы </w:t>
      </w:r>
      <w:proofErr w:type="gramStart"/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>носят прогнозный характер и подлежат</w:t>
      </w:r>
      <w:proofErr w:type="gramEnd"/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уто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чнению в установленном порядке.</w:t>
      </w:r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</w:p>
    <w:p w:rsidR="00E1226A" w:rsidRPr="00DF3E31" w:rsidRDefault="00E1226A" w:rsidP="00B0654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B0654A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7.</w:t>
      </w:r>
      <w:r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DF3E31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Организационный и экономический механизмы реализации Программы</w:t>
      </w:r>
    </w:p>
    <w:p w:rsidR="00E1226A" w:rsidRPr="00DF3E31" w:rsidRDefault="00E1226A" w:rsidP="009210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      В </w:t>
      </w:r>
      <w:proofErr w:type="gramStart"/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>рамках</w:t>
      </w:r>
      <w:proofErr w:type="gramEnd"/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выполнения настоящей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Программы Администрация </w:t>
      </w:r>
      <w:r w:rsidR="000D56D3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Кирсановского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сельского поселения выполняет функции муниципального заказчика по  ремонту автомобильных дорог общего пользования. </w:t>
      </w:r>
      <w:r w:rsidR="00D426E3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Кирсановское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>сельское поселение</w:t>
      </w:r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осуществляет </w:t>
      </w:r>
      <w:proofErr w:type="gramStart"/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реализацией мероприятий настоящей Программы.</w:t>
      </w:r>
    </w:p>
    <w:p w:rsidR="00E1226A" w:rsidRPr="00DF3E31" w:rsidRDefault="00E1226A" w:rsidP="009210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 </w:t>
      </w:r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> 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E1226A" w:rsidRPr="00DF3E31" w:rsidRDefault="00E1226A" w:rsidP="009210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>      Администрация сельского поселения осуществляет:</w:t>
      </w:r>
    </w:p>
    <w:p w:rsidR="00E1226A" w:rsidRPr="00DF3E31" w:rsidRDefault="00E1226A" w:rsidP="009210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> 1) реализацию мероприятий Программы;</w:t>
      </w:r>
    </w:p>
    <w:p w:rsidR="00E1226A" w:rsidRPr="00DF3E31" w:rsidRDefault="00E1226A" w:rsidP="009210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> 2) подготовку предложений по внесению изменений в Программу;</w:t>
      </w:r>
    </w:p>
    <w:p w:rsidR="00E1226A" w:rsidRPr="00DF3E31" w:rsidRDefault="00E1226A" w:rsidP="009210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 3) </w:t>
      </w:r>
      <w:proofErr w:type="gramStart"/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выполнением мероприятий Программы;</w:t>
      </w:r>
    </w:p>
    <w:p w:rsidR="00E1226A" w:rsidRPr="00DF3E31" w:rsidRDefault="00E1226A" w:rsidP="009210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 4) финансирование мероприятий Программы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за счет средств бюджета </w:t>
      </w:r>
      <w:r w:rsidR="000D56D3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Кирсановского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сельского поселения в пределах средств, предусмотренных Программой;</w:t>
      </w:r>
    </w:p>
    <w:p w:rsidR="00E1226A" w:rsidRPr="00DF3E31" w:rsidRDefault="00E1226A" w:rsidP="0092105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 5) </w:t>
      </w:r>
      <w:proofErr w:type="gramStart"/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Pr="00DF3E31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целевым использованием финансовых средств.</w:t>
      </w:r>
    </w:p>
    <w:p w:rsidR="00E1226A" w:rsidRPr="00DF3E31" w:rsidRDefault="00E1226A" w:rsidP="0047435B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8</w:t>
      </w:r>
      <w:r w:rsidRPr="00DF3E31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. </w:t>
      </w:r>
      <w:proofErr w:type="gramStart"/>
      <w:r w:rsidRPr="00DF3E31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>Контроль за</w:t>
      </w:r>
      <w:proofErr w:type="gramEnd"/>
      <w:r w:rsidRPr="00DF3E31">
        <w:rPr>
          <w:rFonts w:ascii="Times New Roman" w:hAnsi="Times New Roman"/>
          <w:b/>
          <w:bCs/>
          <w:color w:val="3C3C3C"/>
          <w:sz w:val="28"/>
          <w:szCs w:val="28"/>
          <w:lang w:eastAsia="ru-RU"/>
        </w:rPr>
        <w:t xml:space="preserve"> ходом реализации Программы</w:t>
      </w:r>
    </w:p>
    <w:p w:rsidR="00E1226A" w:rsidRPr="00772507" w:rsidRDefault="00E1226A" w:rsidP="00A74A33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  <w:r w:rsidRPr="00772507">
        <w:rPr>
          <w:rFonts w:ascii="Times New Roman" w:hAnsi="Times New Roman"/>
          <w:color w:val="3C3C3C"/>
          <w:sz w:val="28"/>
          <w:szCs w:val="28"/>
          <w:lang w:eastAsia="ru-RU"/>
        </w:rPr>
        <w:t xml:space="preserve">        </w:t>
      </w:r>
      <w:proofErr w:type="gramStart"/>
      <w:r w:rsidRPr="00772507">
        <w:rPr>
          <w:rFonts w:ascii="Times New Roman" w:hAnsi="Times New Roman"/>
          <w:color w:val="3C3C3C"/>
          <w:sz w:val="28"/>
          <w:szCs w:val="28"/>
          <w:lang w:eastAsia="ru-RU"/>
        </w:rPr>
        <w:t>Контроль за</w:t>
      </w:r>
      <w:proofErr w:type="gramEnd"/>
      <w:r w:rsidRPr="00772507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ходом реализации настоящей Программы осуществляется Главой сельского поселения, Советом депутатов сельского поселения, в пределах компетенции, установленной Уставом сельского поселения.</w:t>
      </w:r>
    </w:p>
    <w:p w:rsidR="00E1226A" w:rsidRDefault="00E1226A" w:rsidP="00963F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</w:p>
    <w:p w:rsidR="00E1226A" w:rsidRDefault="00E1226A" w:rsidP="00963F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</w:p>
    <w:p w:rsidR="00E1226A" w:rsidRDefault="00E1226A" w:rsidP="00963F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</w:p>
    <w:p w:rsidR="00E1226A" w:rsidRDefault="00E1226A" w:rsidP="00963F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</w:p>
    <w:p w:rsidR="00E1226A" w:rsidRDefault="00E1226A" w:rsidP="00963F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</w:p>
    <w:p w:rsidR="00E1226A" w:rsidRDefault="00E1226A" w:rsidP="00963F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C3C3C"/>
          <w:sz w:val="28"/>
          <w:szCs w:val="28"/>
          <w:lang w:eastAsia="ru-RU"/>
        </w:rPr>
      </w:pPr>
    </w:p>
    <w:p w:rsidR="00E1226A" w:rsidRPr="0047435B" w:rsidRDefault="00772507" w:rsidP="00772507">
      <w:pPr>
        <w:shd w:val="clear" w:color="auto" w:fill="FFFFFF"/>
        <w:spacing w:after="0" w:line="240" w:lineRule="auto"/>
        <w:rPr>
          <w:rFonts w:ascii="Times New Roman" w:hAnsi="Times New Roman"/>
          <w:color w:val="3C3C3C"/>
          <w:sz w:val="24"/>
          <w:szCs w:val="24"/>
          <w:lang w:eastAsia="ru-RU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                                   </w:t>
      </w:r>
      <w:r w:rsidR="00E1226A" w:rsidRPr="0047435B">
        <w:rPr>
          <w:rFonts w:ascii="Times New Roman" w:hAnsi="Times New Roman"/>
          <w:color w:val="3C3C3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 Приложение № 1</w:t>
      </w:r>
    </w:p>
    <w:p w:rsidR="00E1226A" w:rsidRPr="0047435B" w:rsidRDefault="00E1226A" w:rsidP="00963F1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47435B">
        <w:rPr>
          <w:rFonts w:ascii="Times New Roman" w:hAnsi="Times New Roman"/>
          <w:color w:val="3C3C3C"/>
          <w:sz w:val="24"/>
          <w:szCs w:val="24"/>
          <w:lang w:eastAsia="ru-RU"/>
        </w:rPr>
        <w:t>                                                      к   муниципальной</w:t>
      </w:r>
    </w:p>
    <w:p w:rsidR="00E1226A" w:rsidRPr="0047435B" w:rsidRDefault="00E1226A" w:rsidP="00963F1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47435B">
        <w:rPr>
          <w:rFonts w:ascii="Times New Roman" w:hAnsi="Times New Roman"/>
          <w:color w:val="3C3C3C"/>
          <w:sz w:val="24"/>
          <w:szCs w:val="24"/>
          <w:lang w:eastAsia="ru-RU"/>
        </w:rPr>
        <w:t>                                                      программе "Ремонт автомобильных дорог </w:t>
      </w:r>
    </w:p>
    <w:p w:rsidR="00E1226A" w:rsidRPr="0047435B" w:rsidRDefault="00E1226A" w:rsidP="00963F1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47435B">
        <w:rPr>
          <w:rFonts w:ascii="Times New Roman" w:hAnsi="Times New Roman"/>
          <w:color w:val="3C3C3C"/>
          <w:sz w:val="24"/>
          <w:szCs w:val="24"/>
          <w:lang w:eastAsia="ru-RU"/>
        </w:rPr>
        <w:t>                                                         общего пользования местного значения,</w:t>
      </w:r>
    </w:p>
    <w:p w:rsidR="00E1226A" w:rsidRPr="0047435B" w:rsidRDefault="00E1226A" w:rsidP="00963F1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47435B">
        <w:rPr>
          <w:rFonts w:ascii="Times New Roman" w:hAnsi="Times New Roman"/>
          <w:color w:val="3C3C3C"/>
          <w:sz w:val="24"/>
          <w:szCs w:val="24"/>
          <w:lang w:eastAsia="ru-RU"/>
        </w:rPr>
        <w:t>                                                         </w:t>
      </w:r>
      <w:proofErr w:type="gramStart"/>
      <w:r w:rsidRPr="0047435B">
        <w:rPr>
          <w:rFonts w:ascii="Times New Roman" w:hAnsi="Times New Roman"/>
          <w:color w:val="3C3C3C"/>
          <w:sz w:val="24"/>
          <w:szCs w:val="24"/>
          <w:lang w:eastAsia="ru-RU"/>
        </w:rPr>
        <w:t>находящихся в границах населённых</w:t>
      </w:r>
      <w:proofErr w:type="gramEnd"/>
    </w:p>
    <w:p w:rsidR="00E1226A" w:rsidRPr="0047435B" w:rsidRDefault="00E1226A" w:rsidP="00963F1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47435B">
        <w:rPr>
          <w:rFonts w:ascii="Times New Roman" w:hAnsi="Times New Roman"/>
          <w:color w:val="3C3C3C"/>
          <w:sz w:val="24"/>
          <w:szCs w:val="24"/>
          <w:lang w:eastAsia="ru-RU"/>
        </w:rPr>
        <w:t xml:space="preserve">                                                         пунктов  </w:t>
      </w:r>
      <w:r w:rsidR="000D56D3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Кирсановского </w:t>
      </w:r>
      <w:r w:rsidRPr="0047435B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сельского поселения </w:t>
      </w:r>
    </w:p>
    <w:p w:rsidR="00E1226A" w:rsidRPr="0047435B" w:rsidRDefault="00E1226A" w:rsidP="00963F1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47435B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Грибановского муниципального района </w:t>
      </w:r>
    </w:p>
    <w:p w:rsidR="00E1226A" w:rsidRPr="0047435B" w:rsidRDefault="00E1226A" w:rsidP="00963F1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47435B">
        <w:rPr>
          <w:rFonts w:ascii="Times New Roman" w:hAnsi="Times New Roman"/>
          <w:color w:val="3C3C3C"/>
          <w:sz w:val="24"/>
          <w:szCs w:val="24"/>
          <w:lang w:eastAsia="ru-RU"/>
        </w:rPr>
        <w:t>Воронежской области на 201</w:t>
      </w:r>
      <w:r w:rsidR="00130860">
        <w:rPr>
          <w:rFonts w:ascii="Times New Roman" w:hAnsi="Times New Roman"/>
          <w:color w:val="3C3C3C"/>
          <w:sz w:val="24"/>
          <w:szCs w:val="24"/>
          <w:lang w:eastAsia="ru-RU"/>
        </w:rPr>
        <w:t>8</w:t>
      </w:r>
      <w:r w:rsidRPr="0047435B">
        <w:rPr>
          <w:rFonts w:ascii="Times New Roman" w:hAnsi="Times New Roman"/>
          <w:color w:val="3C3C3C"/>
          <w:sz w:val="24"/>
          <w:szCs w:val="24"/>
          <w:lang w:eastAsia="ru-RU"/>
        </w:rPr>
        <w:t>-202</w:t>
      </w:r>
      <w:r w:rsidR="00130860">
        <w:rPr>
          <w:rFonts w:ascii="Times New Roman" w:hAnsi="Times New Roman"/>
          <w:color w:val="3C3C3C"/>
          <w:sz w:val="24"/>
          <w:szCs w:val="24"/>
          <w:lang w:eastAsia="ru-RU"/>
        </w:rPr>
        <w:t>5</w:t>
      </w:r>
      <w:r w:rsidRPr="0047435B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годы»</w:t>
      </w:r>
    </w:p>
    <w:p w:rsidR="00E1226A" w:rsidRPr="0047435B" w:rsidRDefault="00E1226A" w:rsidP="00963F17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C3C3C"/>
          <w:sz w:val="24"/>
          <w:szCs w:val="24"/>
          <w:lang w:eastAsia="ru-RU"/>
        </w:rPr>
      </w:pPr>
    </w:p>
    <w:p w:rsidR="00E1226A" w:rsidRPr="0047435B" w:rsidRDefault="00E1226A" w:rsidP="00963F17">
      <w:pPr>
        <w:shd w:val="clear" w:color="auto" w:fill="FFFFFF"/>
        <w:spacing w:line="240" w:lineRule="auto"/>
        <w:jc w:val="center"/>
        <w:rPr>
          <w:rFonts w:ascii="Times New Roman" w:hAnsi="Times New Roman"/>
          <w:color w:val="3C3C3C"/>
          <w:sz w:val="24"/>
          <w:szCs w:val="24"/>
          <w:lang w:eastAsia="ru-RU"/>
        </w:rPr>
      </w:pPr>
      <w:r w:rsidRPr="0047435B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Перечень мероприятий по ремонту автомобильных дорог общего пользования местного значения находящихся в  границах населённых пунктов                                                         </w:t>
      </w:r>
      <w:r w:rsidR="000D56D3">
        <w:rPr>
          <w:rFonts w:ascii="Times New Roman" w:hAnsi="Times New Roman"/>
          <w:color w:val="3C3C3C"/>
          <w:sz w:val="24"/>
          <w:szCs w:val="24"/>
          <w:lang w:eastAsia="ru-RU"/>
        </w:rPr>
        <w:t xml:space="preserve">Кирсановского </w:t>
      </w:r>
      <w:r w:rsidRPr="0047435B">
        <w:rPr>
          <w:rFonts w:ascii="Times New Roman" w:hAnsi="Times New Roman"/>
          <w:color w:val="3C3C3C"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8"/>
        <w:gridCol w:w="3196"/>
        <w:gridCol w:w="1560"/>
        <w:gridCol w:w="1275"/>
        <w:gridCol w:w="1418"/>
        <w:gridCol w:w="1354"/>
      </w:tblGrid>
      <w:tr w:rsidR="00E1226A" w:rsidRPr="0047435B" w:rsidTr="00B9689D">
        <w:trPr>
          <w:jc w:val="center"/>
        </w:trPr>
        <w:tc>
          <w:tcPr>
            <w:tcW w:w="568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E1226A" w:rsidRPr="0047435B" w:rsidRDefault="00E12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226A" w:rsidRPr="0047435B" w:rsidRDefault="00E12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35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226A" w:rsidRPr="0047435B" w:rsidRDefault="00E12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226A" w:rsidRPr="0047435B" w:rsidRDefault="00E12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3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226A" w:rsidRPr="0047435B" w:rsidRDefault="00E12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226A" w:rsidRPr="0047435B" w:rsidRDefault="00E12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35B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0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1226A" w:rsidRPr="0047435B" w:rsidRDefault="00E12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35B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E1226A" w:rsidRPr="0047435B" w:rsidTr="00B9689D">
        <w:trPr>
          <w:jc w:val="center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E1226A" w:rsidRPr="0047435B" w:rsidRDefault="00E1226A" w:rsidP="0047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226A" w:rsidRPr="0047435B" w:rsidRDefault="00E1226A" w:rsidP="0047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226A" w:rsidRPr="0047435B" w:rsidRDefault="00E1226A" w:rsidP="0047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6A" w:rsidRPr="0047435B" w:rsidRDefault="00E12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1226A" w:rsidRPr="0047435B" w:rsidRDefault="00E12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35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1226A" w:rsidRPr="0047435B" w:rsidRDefault="00E12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35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из средств</w:t>
            </w:r>
          </w:p>
        </w:tc>
      </w:tr>
      <w:tr w:rsidR="00E1226A" w:rsidRPr="0047435B" w:rsidTr="00B9689D">
        <w:trPr>
          <w:trHeight w:val="562"/>
          <w:jc w:val="center"/>
        </w:trPr>
        <w:tc>
          <w:tcPr>
            <w:tcW w:w="568" w:type="dxa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E1226A" w:rsidRPr="0047435B" w:rsidRDefault="00E12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6A" w:rsidRPr="0047435B" w:rsidRDefault="00E12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6A" w:rsidRPr="0047435B" w:rsidRDefault="00E12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226A" w:rsidRPr="0047435B" w:rsidRDefault="00E1226A" w:rsidP="0047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6A" w:rsidRPr="0047435B" w:rsidRDefault="00E12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35B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1226A" w:rsidRPr="0047435B" w:rsidRDefault="00E12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35B">
              <w:rPr>
                <w:rFonts w:ascii="Times New Roman" w:hAnsi="Times New Roman"/>
                <w:sz w:val="24"/>
                <w:szCs w:val="24"/>
                <w:lang w:eastAsia="ru-RU"/>
              </w:rPr>
              <w:t>Бюджета поселения</w:t>
            </w:r>
          </w:p>
        </w:tc>
      </w:tr>
      <w:tr w:rsidR="00306354" w:rsidRPr="0047435B" w:rsidTr="00B9689D">
        <w:trPr>
          <w:trHeight w:val="562"/>
          <w:jc w:val="center"/>
        </w:trPr>
        <w:tc>
          <w:tcPr>
            <w:tcW w:w="568" w:type="dxa"/>
            <w:tcBorders>
              <w:bottom w:val="outset" w:sz="6" w:space="0" w:color="auto"/>
              <w:right w:val="outset" w:sz="6" w:space="0" w:color="auto"/>
            </w:tcBorders>
          </w:tcPr>
          <w:p w:rsidR="00306354" w:rsidRPr="0047435B" w:rsidRDefault="00306354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54" w:rsidRPr="0047435B" w:rsidRDefault="00306354" w:rsidP="00306354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Щебенение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№1)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54" w:rsidRPr="0047435B" w:rsidRDefault="00306354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54" w:rsidRPr="0047435B" w:rsidRDefault="00306354" w:rsidP="00474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1447,887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54" w:rsidRPr="0047435B" w:rsidRDefault="00306354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1446,440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6354" w:rsidRPr="0047435B" w:rsidRDefault="00306354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1,447</w:t>
            </w:r>
          </w:p>
        </w:tc>
      </w:tr>
      <w:tr w:rsidR="00306354" w:rsidRPr="0047435B" w:rsidTr="00B9689D">
        <w:trPr>
          <w:trHeight w:val="562"/>
          <w:jc w:val="center"/>
        </w:trPr>
        <w:tc>
          <w:tcPr>
            <w:tcW w:w="568" w:type="dxa"/>
            <w:tcBorders>
              <w:bottom w:val="outset" w:sz="6" w:space="0" w:color="auto"/>
              <w:right w:val="outset" w:sz="6" w:space="0" w:color="auto"/>
            </w:tcBorders>
          </w:tcPr>
          <w:p w:rsidR="00306354" w:rsidRDefault="00306354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54" w:rsidRDefault="00306354" w:rsidP="00306354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Щебенение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Школьная</w:t>
            </w:r>
            <w:proofErr w:type="gramEnd"/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54" w:rsidRDefault="00306354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6354" w:rsidRDefault="00306354" w:rsidP="00306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1585,407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354" w:rsidRDefault="00306354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1583,821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06354" w:rsidRDefault="00306354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1,586</w:t>
            </w:r>
          </w:p>
        </w:tc>
      </w:tr>
      <w:tr w:rsidR="00E1226A" w:rsidRPr="00963F17" w:rsidTr="00B9689D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6A" w:rsidRPr="0047435B" w:rsidRDefault="00306354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6A" w:rsidRPr="0047435B" w:rsidRDefault="00E1226A" w:rsidP="00306354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3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Асфальтирование дороги по ул. </w:t>
            </w:r>
            <w:r w:rsidR="00306354">
              <w:rPr>
                <w:rFonts w:ascii="Times New Roman" w:hAnsi="Times New Roman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6A" w:rsidRPr="0047435B" w:rsidRDefault="00E12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35B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6A" w:rsidRPr="0047435B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1 6</w:t>
            </w:r>
            <w:r w:rsidR="00E1226A" w:rsidRPr="0047435B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6A" w:rsidRPr="0047435B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</w:t>
            </w:r>
            <w:r w:rsidR="00E1226A" w:rsidRPr="0047435B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1226A" w:rsidRPr="00963F17" w:rsidRDefault="00E12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435B"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226A" w:rsidRPr="00963F17" w:rsidTr="00B9689D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6A" w:rsidRPr="00963F17" w:rsidRDefault="00D305C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6A" w:rsidRPr="00963F17" w:rsidRDefault="00E1226A" w:rsidP="00306354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Щебенение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по ул. </w:t>
            </w:r>
            <w:r w:rsidR="003029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Гагарина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6A" w:rsidRPr="00963F17" w:rsidRDefault="00E12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6A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1226A"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6A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1226A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1226A" w:rsidRPr="00963F17" w:rsidRDefault="00E12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226A" w:rsidRPr="00963F17" w:rsidTr="00B9689D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6A" w:rsidRPr="00963F17" w:rsidRDefault="00D305C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6A" w:rsidRPr="00963F17" w:rsidRDefault="00E1226A" w:rsidP="003029F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Щебенение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2)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6A" w:rsidRPr="00963F17" w:rsidRDefault="00E1226A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6A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1226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E1226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6A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1226A"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1226A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E1226A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860" w:rsidRPr="00963F17" w:rsidTr="00B9689D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Default="007C411C" w:rsidP="007C411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асфальтового покрытия </w:t>
            </w:r>
            <w:r w:rsidR="00130860" w:rsidRPr="004743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ул. </w:t>
            </w:r>
            <w:proofErr w:type="gramStart"/>
            <w:r w:rsidR="00130860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933F2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860" w:rsidRPr="00963F17" w:rsidRDefault="00130860" w:rsidP="00933F2C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0860" w:rsidRPr="00963F17" w:rsidTr="00B9689D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3029F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17">
              <w:rPr>
                <w:rFonts w:ascii="Times New Roman" w:hAnsi="Times New Roman"/>
                <w:sz w:val="24"/>
                <w:szCs w:val="24"/>
                <w:lang w:eastAsia="ru-RU"/>
              </w:rPr>
              <w:t>Подс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ыпка и выравнивание дороги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вободы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860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0860" w:rsidRPr="00963F17" w:rsidTr="00B9689D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D305C0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D305C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асфальтового покрытия</w:t>
            </w:r>
            <w:r w:rsidRPr="00963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Революции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860" w:rsidRPr="00963F17" w:rsidRDefault="00130860" w:rsidP="0013086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0860" w:rsidRPr="00963F17" w:rsidTr="00B9689D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3029F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Подсыпка и выравнивание дороги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860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0860" w:rsidRPr="00963F17" w:rsidTr="00B9689D">
        <w:trPr>
          <w:trHeight w:val="958"/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3029F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Щебенение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по ул. Победы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Default="00130860" w:rsidP="003029F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13086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860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0860" w:rsidRPr="00963F17" w:rsidTr="00B9689D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D305C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3029F3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Щебенение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860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0860" w:rsidRPr="00963F17" w:rsidTr="00B9689D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Default="00130860" w:rsidP="00D305C0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Щебенение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азимовский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860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0860" w:rsidRPr="007D6ADE" w:rsidTr="00B9689D">
        <w:trPr>
          <w:jc w:val="center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F17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130860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5C700C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13233,29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860" w:rsidRPr="00963F17" w:rsidRDefault="005C700C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12480,26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0860" w:rsidRPr="00A74A33" w:rsidRDefault="005C700C" w:rsidP="0047435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753,03</w:t>
            </w:r>
          </w:p>
        </w:tc>
      </w:tr>
    </w:tbl>
    <w:p w:rsidR="00E1226A" w:rsidRPr="00E3678E" w:rsidRDefault="00E1226A">
      <w:pPr>
        <w:rPr>
          <w:rFonts w:ascii="Times New Roman" w:hAnsi="Times New Roman"/>
          <w:sz w:val="28"/>
          <w:szCs w:val="28"/>
        </w:rPr>
      </w:pPr>
    </w:p>
    <w:sectPr w:rsidR="00E1226A" w:rsidRPr="00E3678E" w:rsidSect="00B9689D">
      <w:pgSz w:w="11906" w:h="16838"/>
      <w:pgMar w:top="567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639"/>
    <w:multiLevelType w:val="multilevel"/>
    <w:tmpl w:val="44F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DF50C28"/>
    <w:multiLevelType w:val="hybridMultilevel"/>
    <w:tmpl w:val="3CB07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2AF"/>
    <w:rsid w:val="0005769A"/>
    <w:rsid w:val="0007374E"/>
    <w:rsid w:val="0007632F"/>
    <w:rsid w:val="0007766D"/>
    <w:rsid w:val="000A2DA9"/>
    <w:rsid w:val="000D4A76"/>
    <w:rsid w:val="000D56D3"/>
    <w:rsid w:val="001040EB"/>
    <w:rsid w:val="001262EC"/>
    <w:rsid w:val="00130860"/>
    <w:rsid w:val="001618DF"/>
    <w:rsid w:val="00185D08"/>
    <w:rsid w:val="001B6EC8"/>
    <w:rsid w:val="001C0FB4"/>
    <w:rsid w:val="001D007F"/>
    <w:rsid w:val="001E7FD2"/>
    <w:rsid w:val="0024323B"/>
    <w:rsid w:val="002772E0"/>
    <w:rsid w:val="002827E6"/>
    <w:rsid w:val="002E4F2A"/>
    <w:rsid w:val="003029F3"/>
    <w:rsid w:val="00306354"/>
    <w:rsid w:val="00345608"/>
    <w:rsid w:val="00367038"/>
    <w:rsid w:val="003E6723"/>
    <w:rsid w:val="00424AFF"/>
    <w:rsid w:val="00434210"/>
    <w:rsid w:val="004375D1"/>
    <w:rsid w:val="00465E07"/>
    <w:rsid w:val="0047435B"/>
    <w:rsid w:val="00480BC5"/>
    <w:rsid w:val="004A0C56"/>
    <w:rsid w:val="004A57E8"/>
    <w:rsid w:val="004F064A"/>
    <w:rsid w:val="004F134D"/>
    <w:rsid w:val="00500EF0"/>
    <w:rsid w:val="00505ED6"/>
    <w:rsid w:val="005273CC"/>
    <w:rsid w:val="0054615C"/>
    <w:rsid w:val="00581C37"/>
    <w:rsid w:val="005855FA"/>
    <w:rsid w:val="005C700C"/>
    <w:rsid w:val="00644F93"/>
    <w:rsid w:val="00687BC3"/>
    <w:rsid w:val="006912F7"/>
    <w:rsid w:val="006E39E6"/>
    <w:rsid w:val="006F0838"/>
    <w:rsid w:val="00734CA6"/>
    <w:rsid w:val="00772507"/>
    <w:rsid w:val="00773435"/>
    <w:rsid w:val="007C411C"/>
    <w:rsid w:val="007C4C9D"/>
    <w:rsid w:val="007D6ADE"/>
    <w:rsid w:val="00887218"/>
    <w:rsid w:val="00912F2C"/>
    <w:rsid w:val="00921052"/>
    <w:rsid w:val="0094778D"/>
    <w:rsid w:val="00963F17"/>
    <w:rsid w:val="009905A6"/>
    <w:rsid w:val="0099415B"/>
    <w:rsid w:val="009F2866"/>
    <w:rsid w:val="009F38E5"/>
    <w:rsid w:val="009F67F1"/>
    <w:rsid w:val="00A25356"/>
    <w:rsid w:val="00A61443"/>
    <w:rsid w:val="00A66271"/>
    <w:rsid w:val="00A73BCA"/>
    <w:rsid w:val="00A74A33"/>
    <w:rsid w:val="00A75661"/>
    <w:rsid w:val="00B0654A"/>
    <w:rsid w:val="00B9689D"/>
    <w:rsid w:val="00BC5A85"/>
    <w:rsid w:val="00C17475"/>
    <w:rsid w:val="00C27398"/>
    <w:rsid w:val="00C66F63"/>
    <w:rsid w:val="00CA4B66"/>
    <w:rsid w:val="00CB64B0"/>
    <w:rsid w:val="00CD3D5C"/>
    <w:rsid w:val="00D232AF"/>
    <w:rsid w:val="00D305C0"/>
    <w:rsid w:val="00D426E3"/>
    <w:rsid w:val="00D60B51"/>
    <w:rsid w:val="00D66356"/>
    <w:rsid w:val="00D6674E"/>
    <w:rsid w:val="00DF3E31"/>
    <w:rsid w:val="00E1226A"/>
    <w:rsid w:val="00E3678E"/>
    <w:rsid w:val="00E51980"/>
    <w:rsid w:val="00E6311E"/>
    <w:rsid w:val="00E664F7"/>
    <w:rsid w:val="00EA07EC"/>
    <w:rsid w:val="00EC6A2B"/>
    <w:rsid w:val="00ED4304"/>
    <w:rsid w:val="00EF520F"/>
    <w:rsid w:val="00F22E1F"/>
    <w:rsid w:val="00F302EB"/>
    <w:rsid w:val="00F85855"/>
    <w:rsid w:val="00FA1AB6"/>
    <w:rsid w:val="00FB7BC5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8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E7FD2"/>
    <w:pPr>
      <w:keepNext/>
      <w:widowControl w:val="0"/>
      <w:autoSpaceDE w:val="0"/>
      <w:autoSpaceDN w:val="0"/>
      <w:adjustRightInd w:val="0"/>
      <w:spacing w:after="0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E7FD2"/>
    <w:pPr>
      <w:keepNext/>
      <w:widowControl w:val="0"/>
      <w:autoSpaceDE w:val="0"/>
      <w:autoSpaceDN w:val="0"/>
      <w:adjustRightInd w:val="0"/>
      <w:spacing w:after="0"/>
      <w:jc w:val="center"/>
      <w:outlineLvl w:val="1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4B6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4B6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68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7BC3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A25356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">
    <w:name w:val="Style1"/>
    <w:basedOn w:val="a"/>
    <w:uiPriority w:val="99"/>
    <w:rsid w:val="00A25356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25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25356"/>
    <w:rPr>
      <w:rFonts w:ascii="Times New Roman" w:hAnsi="Times New Roman" w:cs="Times New Roman"/>
      <w:b/>
      <w:bCs/>
      <w:sz w:val="30"/>
      <w:szCs w:val="30"/>
    </w:rPr>
  </w:style>
  <w:style w:type="paragraph" w:styleId="HTML">
    <w:name w:val="HTML Preformatted"/>
    <w:basedOn w:val="a"/>
    <w:link w:val="HTML0"/>
    <w:rsid w:val="00CD3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D3D5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670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Администрация Кирс</cp:lastModifiedBy>
  <cp:revision>32</cp:revision>
  <cp:lastPrinted>2018-10-03T06:50:00Z</cp:lastPrinted>
  <dcterms:created xsi:type="dcterms:W3CDTF">2018-10-01T12:09:00Z</dcterms:created>
  <dcterms:modified xsi:type="dcterms:W3CDTF">2018-10-04T11:00:00Z</dcterms:modified>
</cp:coreProperties>
</file>