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BC5364" w:rsidRPr="00124293" w:rsidRDefault="009A6B4F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КИРСАНОВСКОГО </w:t>
      </w:r>
      <w:r w:rsidR="00BC5364"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ind w:right="-185" w:firstLine="360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124293" w:rsidRPr="00124293" w:rsidRDefault="00124293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93" w:rsidRPr="00124293" w:rsidRDefault="00AA103B" w:rsidP="001242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25сентября 2023г. № 150</w:t>
      </w:r>
    </w:p>
    <w:p w:rsidR="00124293" w:rsidRPr="00124293" w:rsidRDefault="00F5290F" w:rsidP="001242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4293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9A6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124293" w:rsidRPr="00124293" w:rsidRDefault="00124293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4" w:rsidRPr="00124293" w:rsidRDefault="00BC5364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</w:t>
      </w:r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знании </w:t>
      </w:r>
      <w:proofErr w:type="gramStart"/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решения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047076" w:rsidRPr="00124293" w:rsidRDefault="009A6B4F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Кирсановского </w:t>
      </w:r>
      <w:r w:rsidR="00BC5364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муниципального района Воронежской области</w:t>
      </w:r>
    </w:p>
    <w:p w:rsidR="00BC5364" w:rsidRPr="00124293" w:rsidRDefault="00BC5364" w:rsidP="00BC53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047076" w:rsidP="00047076">
      <w:pPr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047076" w:rsidP="00BC5364">
      <w:pPr>
        <w:widowControl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466219" w:rsidRPr="00124293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№131-ФЗ «</w:t>
      </w:r>
      <w:proofErr w:type="gramStart"/>
      <w:r w:rsidR="00466219" w:rsidRPr="0012429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66219" w:rsidRPr="00124293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="00466219" w:rsidRPr="00124293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466219" w:rsidRPr="00124293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 Федеральным  законом  от 12.01.1996 № 7-ФЗ «О некоммерческих организациях»</w:t>
      </w:r>
      <w:r w:rsidR="00AD0615" w:rsidRPr="00124293">
        <w:rPr>
          <w:rFonts w:ascii="Times New Roman" w:hAnsi="Times New Roman" w:cs="Times New Roman"/>
          <w:sz w:val="28"/>
          <w:szCs w:val="28"/>
        </w:rPr>
        <w:t xml:space="preserve">, 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A6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Кирсановского</w:t>
      </w:r>
      <w:r w:rsidR="00BC5364" w:rsidRPr="001242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области,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047076" w:rsidRPr="00124293" w:rsidRDefault="00047076" w:rsidP="000470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047076" w:rsidRPr="00124293" w:rsidRDefault="00047076" w:rsidP="000470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9A1" w:rsidRPr="009A6B4F" w:rsidRDefault="00124293" w:rsidP="00C42C68">
      <w:pPr>
        <w:pStyle w:val="2"/>
        <w:ind w:right="-2"/>
        <w:rPr>
          <w:rFonts w:ascii="Times New Roman" w:hAnsi="Times New Roman" w:cs="Times New Roman"/>
          <w:b w:val="0"/>
          <w:sz w:val="28"/>
        </w:rPr>
      </w:pPr>
      <w:r w:rsidRPr="009A6B4F">
        <w:rPr>
          <w:rFonts w:ascii="Times New Roman" w:hAnsi="Times New Roman" w:cs="Times New Roman"/>
          <w:b w:val="0"/>
          <w:sz w:val="28"/>
          <w:lang w:eastAsia="ru-RU"/>
        </w:rPr>
        <w:t xml:space="preserve">1. </w:t>
      </w:r>
      <w:proofErr w:type="gramStart"/>
      <w:r w:rsidR="00047076" w:rsidRPr="009A6B4F">
        <w:rPr>
          <w:rFonts w:ascii="Times New Roman" w:hAnsi="Times New Roman" w:cs="Times New Roman"/>
          <w:b w:val="0"/>
          <w:sz w:val="28"/>
          <w:lang w:eastAsia="ru-RU"/>
        </w:rPr>
        <w:t>Признать утратившим</w:t>
      </w:r>
      <w:r w:rsidR="00A009A1" w:rsidRPr="009A6B4F">
        <w:rPr>
          <w:rFonts w:ascii="Times New Roman" w:hAnsi="Times New Roman" w:cs="Times New Roman"/>
          <w:b w:val="0"/>
          <w:sz w:val="28"/>
          <w:lang w:eastAsia="ru-RU"/>
        </w:rPr>
        <w:t xml:space="preserve"> силу</w:t>
      </w:r>
      <w:r w:rsidR="00C42C68" w:rsidRPr="009A6B4F">
        <w:rPr>
          <w:rFonts w:ascii="Times New Roman" w:hAnsi="Times New Roman" w:cs="Times New Roman"/>
          <w:b w:val="0"/>
          <w:sz w:val="28"/>
          <w:lang w:eastAsia="ru-RU"/>
        </w:rPr>
        <w:t xml:space="preserve"> р</w:t>
      </w:r>
      <w:r w:rsidR="00A009A1" w:rsidRPr="009A6B4F">
        <w:rPr>
          <w:rFonts w:ascii="Times New Roman" w:hAnsi="Times New Roman" w:cs="Times New Roman"/>
          <w:b w:val="0"/>
          <w:sz w:val="28"/>
          <w:lang w:eastAsia="ru-RU"/>
        </w:rPr>
        <w:t>ешение</w:t>
      </w:r>
      <w:r w:rsidR="00047076" w:rsidRPr="009A6B4F">
        <w:rPr>
          <w:rFonts w:ascii="Times New Roman" w:hAnsi="Times New Roman" w:cs="Times New Roman"/>
          <w:b w:val="0"/>
          <w:sz w:val="28"/>
          <w:lang w:eastAsia="ru-RU"/>
        </w:rPr>
        <w:t xml:space="preserve"> Совета народных депутатов </w:t>
      </w:r>
      <w:r w:rsidR="009A6B4F" w:rsidRPr="009A6B4F">
        <w:rPr>
          <w:rFonts w:ascii="Times New Roman" w:hAnsi="Times New Roman" w:cs="Times New Roman"/>
          <w:b w:val="0"/>
          <w:sz w:val="28"/>
          <w:lang w:eastAsia="ru-RU"/>
        </w:rPr>
        <w:t>Кирсановского</w:t>
      </w:r>
      <w:r w:rsidR="00BC5364" w:rsidRPr="009A6B4F"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="00047076" w:rsidRPr="009A6B4F">
        <w:rPr>
          <w:rFonts w:ascii="Times New Roman" w:hAnsi="Times New Roman" w:cs="Times New Roman"/>
          <w:b w:val="0"/>
          <w:sz w:val="28"/>
          <w:lang w:eastAsia="ru-RU"/>
        </w:rPr>
        <w:t xml:space="preserve">Грибановского муниципального </w:t>
      </w:r>
      <w:r w:rsidR="009A6B4F">
        <w:rPr>
          <w:rFonts w:ascii="Times New Roman" w:hAnsi="Times New Roman" w:cs="Times New Roman"/>
          <w:b w:val="0"/>
          <w:sz w:val="28"/>
          <w:lang w:eastAsia="ru-RU"/>
        </w:rPr>
        <w:t>района Воронежской области от 15.09</w:t>
      </w:r>
      <w:r w:rsidR="00A009A1" w:rsidRPr="009A6B4F">
        <w:rPr>
          <w:rFonts w:ascii="Times New Roman" w:hAnsi="Times New Roman" w:cs="Times New Roman"/>
          <w:b w:val="0"/>
          <w:sz w:val="28"/>
          <w:lang w:eastAsia="ru-RU"/>
        </w:rPr>
        <w:t>.201</w:t>
      </w:r>
      <w:r w:rsidR="00BC5364" w:rsidRPr="009A6B4F">
        <w:rPr>
          <w:rFonts w:ascii="Times New Roman" w:hAnsi="Times New Roman" w:cs="Times New Roman"/>
          <w:b w:val="0"/>
          <w:sz w:val="28"/>
          <w:lang w:eastAsia="ru-RU"/>
        </w:rPr>
        <w:t>1</w:t>
      </w:r>
      <w:r w:rsidR="00A009A1" w:rsidRPr="009A6B4F">
        <w:rPr>
          <w:rFonts w:ascii="Times New Roman" w:hAnsi="Times New Roman" w:cs="Times New Roman"/>
          <w:b w:val="0"/>
          <w:sz w:val="28"/>
          <w:lang w:eastAsia="ru-RU"/>
        </w:rPr>
        <w:t xml:space="preserve"> №</w:t>
      </w:r>
      <w:r w:rsidR="009A6B4F">
        <w:rPr>
          <w:rFonts w:ascii="Times New Roman" w:hAnsi="Times New Roman" w:cs="Times New Roman"/>
          <w:b w:val="0"/>
          <w:sz w:val="28"/>
          <w:lang w:eastAsia="ru-RU"/>
        </w:rPr>
        <w:t xml:space="preserve"> 91</w:t>
      </w:r>
      <w:r w:rsidR="00A009A1" w:rsidRPr="009A6B4F">
        <w:rPr>
          <w:rFonts w:ascii="Times New Roman" w:hAnsi="Times New Roman" w:cs="Times New Roman"/>
          <w:b w:val="0"/>
          <w:sz w:val="28"/>
          <w:lang w:eastAsia="ru-RU"/>
        </w:rPr>
        <w:t xml:space="preserve"> </w:t>
      </w:r>
      <w:r w:rsidR="00047076" w:rsidRPr="009A6B4F">
        <w:rPr>
          <w:rFonts w:ascii="Times New Roman" w:hAnsi="Times New Roman" w:cs="Times New Roman"/>
          <w:b w:val="0"/>
          <w:sz w:val="28"/>
          <w:lang w:eastAsia="ru-RU"/>
        </w:rPr>
        <w:t>«</w:t>
      </w:r>
      <w:r w:rsidR="00BC5364" w:rsidRPr="009A6B4F">
        <w:rPr>
          <w:rFonts w:ascii="Times New Roman" w:hAnsi="Times New Roman" w:cs="Times New Roman"/>
          <w:b w:val="0"/>
          <w:sz w:val="28"/>
        </w:rPr>
        <w:t xml:space="preserve">Об утверждении  порядка  создания, реорганизации, изменения  типа и ликвидации  муниципальных   учреждений </w:t>
      </w:r>
      <w:r w:rsidR="009A6B4F" w:rsidRPr="009A6B4F">
        <w:rPr>
          <w:rFonts w:ascii="Times New Roman" w:hAnsi="Times New Roman" w:cs="Times New Roman"/>
          <w:b w:val="0"/>
          <w:sz w:val="28"/>
          <w:lang w:eastAsia="ru-RU"/>
        </w:rPr>
        <w:t>Кирсановского</w:t>
      </w:r>
      <w:r w:rsidR="00BC5364" w:rsidRPr="009A6B4F">
        <w:rPr>
          <w:rFonts w:ascii="Times New Roman" w:hAnsi="Times New Roman" w:cs="Times New Roman"/>
          <w:b w:val="0"/>
          <w:sz w:val="28"/>
        </w:rPr>
        <w:t xml:space="preserve"> сельского поселения Грибановского муниципального  района Воронежской области, а также утверждения уставов  муниципальных учреждений </w:t>
      </w:r>
      <w:r w:rsidR="009A6B4F" w:rsidRPr="009A6B4F">
        <w:rPr>
          <w:rFonts w:ascii="Times New Roman" w:hAnsi="Times New Roman" w:cs="Times New Roman"/>
          <w:b w:val="0"/>
          <w:sz w:val="28"/>
          <w:lang w:eastAsia="ru-RU"/>
        </w:rPr>
        <w:t>Кирсановского</w:t>
      </w:r>
      <w:r w:rsidRPr="009A6B4F">
        <w:rPr>
          <w:rFonts w:ascii="Times New Roman" w:hAnsi="Times New Roman" w:cs="Times New Roman"/>
          <w:b w:val="0"/>
          <w:sz w:val="28"/>
        </w:rPr>
        <w:t xml:space="preserve"> </w:t>
      </w:r>
      <w:r w:rsidR="00BC5364" w:rsidRPr="009A6B4F">
        <w:rPr>
          <w:rFonts w:ascii="Times New Roman" w:hAnsi="Times New Roman" w:cs="Times New Roman"/>
          <w:b w:val="0"/>
          <w:sz w:val="28"/>
        </w:rPr>
        <w:t>сельского  поселения Грибановского   муниципального  района  и внесения в них изменений</w:t>
      </w:r>
      <w:r w:rsidR="00AD0615" w:rsidRPr="009A6B4F">
        <w:rPr>
          <w:rFonts w:ascii="Times New Roman" w:hAnsi="Times New Roman" w:cs="Times New Roman"/>
          <w:b w:val="0"/>
          <w:sz w:val="28"/>
        </w:rPr>
        <w:t>»</w:t>
      </w:r>
      <w:proofErr w:type="gramEnd"/>
    </w:p>
    <w:p w:rsidR="00047076" w:rsidRPr="00124293" w:rsidRDefault="00047076" w:rsidP="00BC5364">
      <w:pPr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4359" w:rsidRPr="009A6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Решение вступает в силу со дня его официального </w:t>
      </w:r>
      <w:r w:rsidR="00BC5364" w:rsidRPr="009A6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BC5364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5B6" w:rsidRPr="00124293" w:rsidRDefault="006B05B6" w:rsidP="00D87B7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3"/>
      </w:tblGrid>
      <w:tr w:rsidR="00BC5364" w:rsidRPr="00124293" w:rsidTr="00BC5364">
        <w:tc>
          <w:tcPr>
            <w:tcW w:w="3332" w:type="dxa"/>
          </w:tcPr>
          <w:p w:rsidR="009A6B4F" w:rsidRDefault="009A6B4F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364" w:rsidRPr="00124293" w:rsidRDefault="00BC5364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332" w:type="dxa"/>
          </w:tcPr>
          <w:p w:rsidR="00BC5364" w:rsidRPr="00124293" w:rsidRDefault="00BC5364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</w:tcPr>
          <w:p w:rsidR="009A6B4F" w:rsidRDefault="009A6B4F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BC5364" w:rsidRPr="00124293" w:rsidRDefault="009A6B4F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Е.В.Анисимов</w:t>
            </w:r>
          </w:p>
        </w:tc>
      </w:tr>
    </w:tbl>
    <w:p w:rsidR="006B05B6" w:rsidRPr="00124293" w:rsidRDefault="006B05B6" w:rsidP="00047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047076" w:rsidP="000470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5B6" w:rsidRPr="00124293" w:rsidRDefault="006B05B6" w:rsidP="000470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5B6" w:rsidRPr="00124293" w:rsidRDefault="006B05B6" w:rsidP="000470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05B6" w:rsidRPr="00124293" w:rsidSect="006B05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27" w:rsidRDefault="00761C27">
      <w:pPr>
        <w:spacing w:after="0" w:line="240" w:lineRule="auto"/>
      </w:pPr>
      <w:r>
        <w:separator/>
      </w:r>
    </w:p>
  </w:endnote>
  <w:endnote w:type="continuationSeparator" w:id="0">
    <w:p w:rsidR="00761C27" w:rsidRDefault="0076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3" w:rsidRDefault="00761C27">
    <w:pPr>
      <w:pStyle w:val="a3"/>
      <w:jc w:val="right"/>
    </w:pPr>
  </w:p>
  <w:p w:rsidR="00D474F3" w:rsidRDefault="00761C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3" w:rsidRDefault="002C6F36">
    <w:pPr>
      <w:pStyle w:val="a3"/>
      <w:jc w:val="right"/>
    </w:pPr>
    <w:r>
      <w:fldChar w:fldCharType="begin"/>
    </w:r>
    <w:r w:rsidR="00F5530B">
      <w:instrText xml:space="preserve"> PAGE   \* MERGEFORMAT </w:instrText>
    </w:r>
    <w:r>
      <w:fldChar w:fldCharType="separate"/>
    </w:r>
    <w:r w:rsidR="00F5530B">
      <w:rPr>
        <w:noProof/>
      </w:rPr>
      <w:t>1</w:t>
    </w:r>
    <w:r>
      <w:fldChar w:fldCharType="end"/>
    </w:r>
  </w:p>
  <w:p w:rsidR="00D474F3" w:rsidRDefault="00761C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27" w:rsidRDefault="00761C27">
      <w:pPr>
        <w:spacing w:after="0" w:line="240" w:lineRule="auto"/>
      </w:pPr>
      <w:r>
        <w:separator/>
      </w:r>
    </w:p>
  </w:footnote>
  <w:footnote w:type="continuationSeparator" w:id="0">
    <w:p w:rsidR="00761C27" w:rsidRDefault="0076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3" w:rsidRDefault="00761C27">
    <w:pPr>
      <w:pStyle w:val="a5"/>
      <w:jc w:val="right"/>
    </w:pPr>
  </w:p>
  <w:p w:rsidR="00D474F3" w:rsidRDefault="00761C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3" w:rsidRDefault="00761C27">
    <w:pPr>
      <w:pStyle w:val="a5"/>
      <w:jc w:val="right"/>
    </w:pPr>
  </w:p>
  <w:p w:rsidR="00D474F3" w:rsidRDefault="00761C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91A"/>
    <w:multiLevelType w:val="multilevel"/>
    <w:tmpl w:val="C5D05A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C8D"/>
    <w:rsid w:val="00047076"/>
    <w:rsid w:val="000C04CE"/>
    <w:rsid w:val="00124293"/>
    <w:rsid w:val="00164BAE"/>
    <w:rsid w:val="00202AD1"/>
    <w:rsid w:val="002B2079"/>
    <w:rsid w:val="002C6F36"/>
    <w:rsid w:val="002E547C"/>
    <w:rsid w:val="00360FA1"/>
    <w:rsid w:val="00390007"/>
    <w:rsid w:val="00466219"/>
    <w:rsid w:val="004F4606"/>
    <w:rsid w:val="0051246E"/>
    <w:rsid w:val="006B05B6"/>
    <w:rsid w:val="006D6C8D"/>
    <w:rsid w:val="00722A04"/>
    <w:rsid w:val="00761C27"/>
    <w:rsid w:val="00773388"/>
    <w:rsid w:val="007B4664"/>
    <w:rsid w:val="00825941"/>
    <w:rsid w:val="00944359"/>
    <w:rsid w:val="00947152"/>
    <w:rsid w:val="009A6B4F"/>
    <w:rsid w:val="009A6EC0"/>
    <w:rsid w:val="00A009A1"/>
    <w:rsid w:val="00A25A2F"/>
    <w:rsid w:val="00A44EDE"/>
    <w:rsid w:val="00AA103B"/>
    <w:rsid w:val="00AD0615"/>
    <w:rsid w:val="00B3777E"/>
    <w:rsid w:val="00B97179"/>
    <w:rsid w:val="00BC5364"/>
    <w:rsid w:val="00C4146F"/>
    <w:rsid w:val="00C42C68"/>
    <w:rsid w:val="00CC498D"/>
    <w:rsid w:val="00CD6E77"/>
    <w:rsid w:val="00D87B78"/>
    <w:rsid w:val="00DA1910"/>
    <w:rsid w:val="00DF1A74"/>
    <w:rsid w:val="00EB441E"/>
    <w:rsid w:val="00F020F8"/>
    <w:rsid w:val="00F5290F"/>
    <w:rsid w:val="00F5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076"/>
  </w:style>
  <w:style w:type="paragraph" w:styleId="a5">
    <w:name w:val="header"/>
    <w:basedOn w:val="a"/>
    <w:link w:val="a6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76"/>
  </w:style>
  <w:style w:type="paragraph" w:customStyle="1" w:styleId="2">
    <w:name w:val="2Название"/>
    <w:basedOn w:val="a"/>
    <w:link w:val="20"/>
    <w:qFormat/>
    <w:rsid w:val="00AD0615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D06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2B2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7">
    <w:name w:val="Table Grid"/>
    <w:basedOn w:val="a1"/>
    <w:uiPriority w:val="59"/>
    <w:rsid w:val="00BC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076"/>
  </w:style>
  <w:style w:type="paragraph" w:styleId="a5">
    <w:name w:val="header"/>
    <w:basedOn w:val="a"/>
    <w:link w:val="a6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76"/>
  </w:style>
  <w:style w:type="paragraph" w:customStyle="1" w:styleId="2">
    <w:name w:val="2Название"/>
    <w:basedOn w:val="a"/>
    <w:link w:val="20"/>
    <w:qFormat/>
    <w:rsid w:val="00AD0615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D06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2B2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7">
    <w:name w:val="Table Grid"/>
    <w:basedOn w:val="a1"/>
    <w:uiPriority w:val="59"/>
    <w:rsid w:val="00BC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FD81-6AC0-4AEB-AB5D-1B1848AF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Кирс</cp:lastModifiedBy>
  <cp:revision>26</cp:revision>
  <dcterms:created xsi:type="dcterms:W3CDTF">2023-04-27T13:06:00Z</dcterms:created>
  <dcterms:modified xsi:type="dcterms:W3CDTF">2023-09-19T11:08:00Z</dcterms:modified>
</cp:coreProperties>
</file>