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7C" w:rsidRDefault="0095747C" w:rsidP="0095747C">
      <w:pPr>
        <w:pStyle w:val="a3"/>
        <w:jc w:val="center"/>
      </w:pPr>
      <w:r>
        <w:t xml:space="preserve">Уважаемые депутаты. </w:t>
      </w:r>
    </w:p>
    <w:p w:rsidR="0095747C" w:rsidRDefault="0095747C" w:rsidP="0095747C">
      <w:pPr>
        <w:pStyle w:val="a3"/>
        <w:jc w:val="center"/>
      </w:pPr>
      <w:r>
        <w:t xml:space="preserve">Уважаемые жители Кирсановского сельского поселения. </w:t>
      </w:r>
    </w:p>
    <w:p w:rsidR="0095747C" w:rsidRDefault="0095747C" w:rsidP="0095747C">
      <w:pPr>
        <w:pStyle w:val="a3"/>
      </w:pPr>
      <w:r>
        <w:t xml:space="preserve">        </w:t>
      </w:r>
    </w:p>
    <w:p w:rsidR="0095747C" w:rsidRDefault="0095747C" w:rsidP="0095747C">
      <w:pPr>
        <w:pStyle w:val="a3"/>
      </w:pPr>
      <w:r>
        <w:t xml:space="preserve">Сегодня предоставляю отчет исполнительной власти перед депутатами Кирсановского сельского поселения и перед жителями села и поселка. </w:t>
      </w:r>
    </w:p>
    <w:p w:rsidR="0095747C" w:rsidRDefault="0095747C" w:rsidP="0095747C">
      <w:pPr>
        <w:pStyle w:val="a3"/>
      </w:pPr>
      <w:r>
        <w:t xml:space="preserve">       </w:t>
      </w:r>
    </w:p>
    <w:p w:rsidR="0095747C" w:rsidRDefault="0095747C" w:rsidP="0095747C">
      <w:pPr>
        <w:pStyle w:val="a3"/>
      </w:pPr>
      <w:r>
        <w:t xml:space="preserve">          На протяжении ряда лет в том числе и 2015 года политическая жизнь в стране стабилизировалась установилась вертикаль власти происходят процессы развития общества, ведется борьба с преступностью и коррупцией в органах власти и госучреждениях. </w:t>
      </w:r>
    </w:p>
    <w:p w:rsidR="0095747C" w:rsidRDefault="0095747C" w:rsidP="0095747C">
      <w:pPr>
        <w:pStyle w:val="a3"/>
      </w:pPr>
      <w:r>
        <w:t xml:space="preserve">       На экономику государства оказывает свою роль нестабильность мировой финансовой системы, санкций западных стран введённых против Российской Федерации, и напряженная политическая обстановка в мире, данные факторы влияют на процессы которые происходят в стране не обошли стороной и наше поселение. </w:t>
      </w:r>
    </w:p>
    <w:p w:rsidR="0095747C" w:rsidRDefault="0095747C" w:rsidP="0095747C">
      <w:pPr>
        <w:pStyle w:val="a3"/>
      </w:pPr>
      <w:r>
        <w:t xml:space="preserve">      Но страна напрямую зависит от поставки сырьевых ресурсов на экспорт, зависит от развития мировой экономики. Реформы все больше касаются жизни и социальных интересов простых людей. Бюджетная политика </w:t>
      </w:r>
    </w:p>
    <w:p w:rsidR="0095747C" w:rsidRDefault="0095747C" w:rsidP="0095747C">
      <w:pPr>
        <w:pStyle w:val="a3"/>
      </w:pPr>
      <w:r>
        <w:t xml:space="preserve">государства остаётся социально направленной. </w:t>
      </w:r>
    </w:p>
    <w:p w:rsidR="0095747C" w:rsidRDefault="0095747C" w:rsidP="0095747C">
      <w:pPr>
        <w:pStyle w:val="a3"/>
      </w:pPr>
      <w:r>
        <w:t xml:space="preserve">     В настоящее время выплачивается зарплаты и пенсии вовремя, ежегодно происходит индексация зарплаты работников бюджетной сферы, пенсий, социальных выплат, хотя ощущается и кризис экономики. Социальные выплаты, производятся гражданам льготных категорий: ветеранам войны и труда инвалидам, педагогическим работникам, медикам, многодетным матерям, компенсируются   выплаты на коммунальные услуги ЖКХ. К сведению 146 семей кирсановцев или 358 чел. получили субсидию за 2015год на сумму 906т.р.на оплату ЖКХ. </w:t>
      </w:r>
    </w:p>
    <w:p w:rsidR="0095747C" w:rsidRDefault="0095747C" w:rsidP="0095747C">
      <w:pPr>
        <w:pStyle w:val="a3"/>
      </w:pPr>
      <w:r>
        <w:t xml:space="preserve">     В тоже время   жизнь практически всех сельских регионов области напрямую зависит от дотации областного бюджета, как Грибановского района, так и сельских поселений. Происходят изменения в сельском хозяйстве, на территории поселения сохраняются все формы ведения хозяйственной деятельности. Внедряются интенсивные, экономические выгодные технологии возделывания культур и ведения хозяйства, которые сопровождаются переделом собственности земли. Земля стала востребованной, обостряются земельные отношения.Без инвестиций в сельское хозяйство, в современном мире невозможно производство конкурентно-способной продукции. </w:t>
      </w:r>
    </w:p>
    <w:p w:rsidR="0095747C" w:rsidRDefault="0095747C" w:rsidP="0095747C">
      <w:pPr>
        <w:pStyle w:val="a3"/>
        <w:jc w:val="center"/>
      </w:pPr>
      <w:r>
        <w:t xml:space="preserve">Уважаемые депутаты и присутствующие! </w:t>
      </w:r>
    </w:p>
    <w:p w:rsidR="0095747C" w:rsidRDefault="0095747C" w:rsidP="0095747C">
      <w:pPr>
        <w:pStyle w:val="a3"/>
      </w:pPr>
      <w:r>
        <w:t xml:space="preserve">       </w:t>
      </w:r>
    </w:p>
    <w:p w:rsidR="0095747C" w:rsidRDefault="0095747C" w:rsidP="0095747C">
      <w:pPr>
        <w:pStyle w:val="a3"/>
      </w:pPr>
      <w:r>
        <w:t xml:space="preserve">С момента введения 01.01.2006 г. ФЗ -131 «Об общих принципах организации местного самоуправления в Российской Федерации». ФЗ изменяется, дополняется, перерабатывается постоянно, изменяются полномочия, в том числе и в 2015 году федеральным и региональным законодательством за сельскими поселениями закреплено </w:t>
      </w:r>
      <w:r>
        <w:lastRenderedPageBreak/>
        <w:t xml:space="preserve">29 полномочий, но финансирования недостаточно и составляет часть от потребностей по исполнению данных полномочий. Советом Народных депутатов Кирсановского сельского поселения в целях исполнения полномочий и приведения нормативных актов в соответствии с действующим законодательством в 2015 году проведено 13 тринадцать заседаний сессии совета народных депутатов на которых принято 69 правовых актов, из которых 54 нормативные. Из них наиболее значимые внесения изменений в устав , решение о бюджете , на 2016 и др. Издано 85 постановлений и 34 распоряжения исполнительного органа. </w:t>
      </w:r>
    </w:p>
    <w:p w:rsidR="0095747C" w:rsidRDefault="0095747C" w:rsidP="0095747C">
      <w:pPr>
        <w:pStyle w:val="a3"/>
      </w:pPr>
      <w:r>
        <w:t xml:space="preserve">         Далее перейдем к положению дел на территории Кирсановского сельского поселения, где находятся два населенных пункта : село Кирсановка и поселок Емельяновка. Площадь территории поселения   составляет 8360 га, из них сельскохозяйственные угодий в 6996 га с численностью населения 854 человек на 01.01.2015 г. 857 село Кирсановка, 37 – поселок Емельяновка. </w:t>
      </w:r>
    </w:p>
    <w:p w:rsidR="0095747C" w:rsidRDefault="0095747C" w:rsidP="0095747C">
      <w:pPr>
        <w:pStyle w:val="a3"/>
      </w:pPr>
      <w:r>
        <w:t xml:space="preserve">        Площадь сельскохозяйственных угодий 6996 га, наивысший показатель в процентном соотношении к общей площади в Грибановском районе. Следовательно экономическую основу поселения составляет производство сельскохозяйственной продукции. </w:t>
      </w:r>
    </w:p>
    <w:p w:rsidR="0095747C" w:rsidRDefault="0095747C" w:rsidP="0095747C">
      <w:pPr>
        <w:pStyle w:val="a3"/>
      </w:pPr>
      <w:r>
        <w:t xml:space="preserve">        На территории поселения крупным землепользователем является </w:t>
      </w:r>
    </w:p>
    <w:p w:rsidR="0095747C" w:rsidRDefault="0095747C" w:rsidP="0095747C">
      <w:pPr>
        <w:pStyle w:val="a3"/>
      </w:pPr>
      <w:r>
        <w:t xml:space="preserve">ООО « Кирсановская МТС», оно и является главным работодателем. Хозяйство   в 2015 году сделало рывок в развитии. С середины 2014года в хозяйстве произошла смена собственника, пришел инвестор, который начал процесс реформирования хозяйства и вложения инвестиций в основные и оборотные средства в 2015 году затрачено 68 млн. рублей.     </w:t>
      </w:r>
      <w:r>
        <w:br/>
        <w:t xml:space="preserve">На сельскохозяйственном предприятии в связи с интенсификацией производства и внедрением прогрессивных технологий сократилась численность работников до 96 человек, но в тоже время возросла их заработная плата. Выделены средства на закупку современной техники, удобрений и средств защиты растения, семян высоких репродукций. Урожайность сельскохозяйственных культур составила по хозяйству зерновые 28, подсолнечник-26,сахарная свёкла- 512 ООО «Кирсановское МТС» в 2015году заняло первое место в экономическом соревновании в Грибановском районе , показав наивысший рост по многим показателям. </w:t>
      </w:r>
    </w:p>
    <w:p w:rsidR="0095747C" w:rsidRDefault="0095747C" w:rsidP="0095747C">
      <w:pPr>
        <w:pStyle w:val="a3"/>
      </w:pPr>
      <w:r>
        <w:t xml:space="preserve">      Но от финансового состояния хозяйства зависит качество жизни не только работающих в нем людей, но арендодателей (пенсионеры, работники бюджетной сферы) да и всего села, а также развитие личных подсобных хозяйств. Нужно отдать должное руководству ООО « Кирсановская МТС» , которое принимает активное участие во всех мероприятиях проводимых на территории села. Оказывает помощь бюджетным учреждениям, активно работает с администрацией, полностью оплачивает арендную плату за землю, задолженность   по налогу на доходы физических лиц, рассчиталось с пайщиками, как натурально, так и по сумме оплаты земельного налога. Участвует в мероприятиях по благоустройству населенных пунктов, В год 70 годовщины Великой Победы советского народа в Великой Отечественной войне, инвесторы хозяйства подарили селу красивейший «Мемориал воинам кирсановцам погибшим в годы ВОВ, тем самым увековечив память павших на полях сражений ВОВ и устранив несправедливость за его отсутствие в Кирсановке. </w:t>
      </w:r>
    </w:p>
    <w:p w:rsidR="0095747C" w:rsidRDefault="0095747C" w:rsidP="0095747C">
      <w:pPr>
        <w:pStyle w:val="a3"/>
      </w:pPr>
      <w:r>
        <w:t xml:space="preserve">      На территории поселения зарегистрированы два крестьянских хозяйства «Витязь» и «Рассвет» имеющие площади земель сельскохозяйственного назначения 396 га и 379 га, соответственно использующие как паевой фонд так и аренду земель районного фонда </w:t>
      </w:r>
      <w:r>
        <w:lastRenderedPageBreak/>
        <w:t xml:space="preserve">перераспределения. Хозяйства сработали в 2015 году более рентабельно. Выплатили пайщикам арендную плату, выплатили сумму земельного налога арендодателям </w:t>
      </w:r>
    </w:p>
    <w:p w:rsidR="0095747C" w:rsidRDefault="0095747C" w:rsidP="0095747C">
      <w:pPr>
        <w:pStyle w:val="a3"/>
      </w:pPr>
      <w:r>
        <w:t xml:space="preserve">      В поселении продолжается работа по приведению землепользования в соответствии с действующим законодательством. </w:t>
      </w:r>
    </w:p>
    <w:p w:rsidR="0095747C" w:rsidRDefault="0095747C" w:rsidP="0095747C">
      <w:pPr>
        <w:pStyle w:val="a3"/>
      </w:pPr>
      <w:r>
        <w:t xml:space="preserve">     Крестьянское хозяйство, «Рассвет» поставило земельные участки пайщиков на кадастровый учет, и зарегистрировали право в регистрационной палате. «Рассвет» 53 доли, и 14 долей «Витязь». </w:t>
      </w:r>
    </w:p>
    <w:p w:rsidR="0095747C" w:rsidRDefault="0095747C" w:rsidP="0095747C">
      <w:pPr>
        <w:pStyle w:val="a3"/>
      </w:pPr>
      <w:r>
        <w:t xml:space="preserve">    ООО Кирсановская МТС» завершило 2 этап регистрации паевой земли в количестве 94 долей, в первом этапе зарегистрировано право на 484 пая на 2855 га. </w:t>
      </w:r>
    </w:p>
    <w:p w:rsidR="0095747C" w:rsidRDefault="0095747C" w:rsidP="0095747C">
      <w:pPr>
        <w:pStyle w:val="a3"/>
      </w:pPr>
      <w:r>
        <w:t xml:space="preserve">   Всего по поселению из 821 пая завершили процесс регистрации 667     паёв у граждан и 86 паёв отошли в областную и муниципальную собственность, по областной программе, за счет средств Воронежской области по оформлению в собственность администрации Кирсановского сельского поселения земельных участков образованных в счет невостребованных земельных долей с последующей передачей 70% в собственность Воронежской области. Администрацией сельского поселения в 2015году проведен конкурс на заключение договоров аренды, на земли находящиеся в собственности администрации Кирсановского сельского поселения из земельных участков образованных в счет невостребованных земельных долей площадью 154 га. Победитель конкурса ООО « Кирсановская МТС». Договора зарегистрированы в рег. палате, условия конкурса выполняются. </w:t>
      </w:r>
    </w:p>
    <w:p w:rsidR="0095747C" w:rsidRDefault="0095747C" w:rsidP="0095747C">
      <w:pPr>
        <w:pStyle w:val="a3"/>
      </w:pPr>
      <w:r>
        <w:t xml:space="preserve">В 2015 году администрацией подготовлено и проведено 10 собраний участников общедолевой собственности по инициативе арендаторов,оказана помощь жителям 47 домовладений в прошедшем году, зарегистрировавшим свое право собственности в рег. палате.    </w:t>
      </w:r>
    </w:p>
    <w:p w:rsidR="0095747C" w:rsidRDefault="0095747C" w:rsidP="0095747C">
      <w:pPr>
        <w:pStyle w:val="a3"/>
      </w:pPr>
      <w:r>
        <w:t xml:space="preserve">На территории поселения функционировали все социальные службы. </w:t>
      </w:r>
    </w:p>
    <w:p w:rsidR="0095747C" w:rsidRDefault="0095747C" w:rsidP="0095747C">
      <w:pPr>
        <w:pStyle w:val="a3"/>
      </w:pPr>
      <w:r>
        <w:t xml:space="preserve">   В образовании муниципальное казенное образовательное учреждение Кирсановская СОШ, где обучается 56 учеников. Но часть проживающих в Кирсановке учащихся посещают Верхнекарачанскую СОШ. В здании школы в 2015году проведен текущий ремонт во время летних каникул. В текущем году в Кирсановке при участии администрации, при школе была построена и введена в строй многофункциональная спортивная площадка, для занятий игровыми видами спорта. </w:t>
      </w:r>
    </w:p>
    <w:p w:rsidR="0095747C" w:rsidRDefault="0095747C" w:rsidP="0095747C">
      <w:pPr>
        <w:pStyle w:val="a3"/>
      </w:pPr>
      <w:r>
        <w:t xml:space="preserve">    По первой ступени образования в селе Кирсановка работает детский сад, который посещают 29 ребенка. Здесь также проведен косметический ремонт помещения в летнее время. В образовательные учреждения с районного бюджета выделяются средства на ремонт помещения, приобретение мебели и оборудования. На питание учащихся и посетителей детского сада, родители детей посещающих детский сад получают компенсационные выплаты на содержание ребенка. Закуплено и завезено твердое топливо для котельной образовательных учреждений, проведен ремонт котельной при подготовке к отопительному сезону, но необходим перевод на газовое отопление котельной. </w:t>
      </w:r>
    </w:p>
    <w:p w:rsidR="0095747C" w:rsidRDefault="0095747C" w:rsidP="0095747C">
      <w:pPr>
        <w:pStyle w:val="a3"/>
      </w:pPr>
      <w:r>
        <w:t xml:space="preserve">       В соответствии с майскими Указами Президента Российской Федерации происходит рост заработной платы педагогических работников, что превышает престиж учительской профессии, приходят молодые специалисты и в Кирсановской школе их уже немало. В образовании работают от   30 до 35 человек, в связи с сезоном. </w:t>
      </w:r>
    </w:p>
    <w:p w:rsidR="0095747C" w:rsidRDefault="0095747C" w:rsidP="0095747C">
      <w:pPr>
        <w:pStyle w:val="a3"/>
      </w:pPr>
      <w:r>
        <w:lastRenderedPageBreak/>
        <w:t xml:space="preserve">      В сфере здравоохранения построено новое современное здание ФАП по областной программе «Строительство фельдшерско –акушерских пунктов в сельской местности». Привлечены финансовые средства областного бюджета в сумме более 4,5 млн. рублей на строительство здания и средства муниципальных бюджетов более 800 тыс. рублей и внебюджетные источники 118 тыс. руб. выделило хозяйство на покупку мебели. Хочется отметить ООО Кирсановское МТС, которое оказывало помощь в благоустройстве прилегающей территории и предпринимателя Хныкина О.А. На новом фельдшеро-акушерском пункте работают преданные своей профессии люди, улучшились условия как их работы так и созданы условия для посетителей. Медицина с 2013 г финансируется областью. </w:t>
      </w:r>
    </w:p>
    <w:p w:rsidR="0095747C" w:rsidRDefault="0095747C" w:rsidP="0095747C">
      <w:pPr>
        <w:pStyle w:val="a3"/>
      </w:pPr>
      <w:r>
        <w:t xml:space="preserve">В селе Кирсановка функционирует отделение почтовой связи, где также есть рабочие места. Оказывают   услуги по оплате платежей ЖКХ. Выполняя подписку на газеты и журналы . Насыщенность на 100 жителей по подписке на районную газету «Знамя труда» является одной из самых высоких Грибановском районе. </w:t>
      </w:r>
    </w:p>
    <w:p w:rsidR="0095747C" w:rsidRDefault="0095747C" w:rsidP="0095747C">
      <w:pPr>
        <w:pStyle w:val="a3"/>
      </w:pPr>
      <w:r>
        <w:t xml:space="preserve">      В селе существует телефонная станция на 150 номеров, в 2014 году вошла компания «Виплайн» по оказанию услуг интернета, но покрытие ограничено, что требует дальнейшего развития по оказанию современных информационных услуг для населения. </w:t>
      </w:r>
    </w:p>
    <w:p w:rsidR="0095747C" w:rsidRDefault="0095747C" w:rsidP="0095747C">
      <w:pPr>
        <w:pStyle w:val="a3"/>
      </w:pPr>
      <w:r>
        <w:t xml:space="preserve">       Зона действий сотовой связью не покрывает всю территорию села Кирсановки. Выбран земельный участок для размещения вышки сотовой связи, проведен аукцион по заключению договора аренды земельного участка, определён победитель -оператор МТС, в настоящем году приступит к строительству, что обеспечит покрытие сетью всей территории населенных пунктов. </w:t>
      </w:r>
    </w:p>
    <w:p w:rsidR="0095747C" w:rsidRDefault="0095747C" w:rsidP="0095747C">
      <w:pPr>
        <w:pStyle w:val="a3"/>
      </w:pPr>
      <w:r>
        <w:t xml:space="preserve">      Транспортное сообщение с районным центром и городом Борисоглебск осуществляет МУП Грибановское АТП стабильно и без нарекания со стороны населения. Запланированое строительство остановочных павильонов не закончено. </w:t>
      </w:r>
    </w:p>
    <w:p w:rsidR="0095747C" w:rsidRDefault="0095747C" w:rsidP="0095747C">
      <w:pPr>
        <w:pStyle w:val="a3"/>
      </w:pPr>
      <w:r>
        <w:t xml:space="preserve">      Торговлю в поселении осуществляет ООО «Кооператор» в поселке Емельяновка, в селе Кирсановка магазины предпринимателя Безменовой Т.Ф. и Чепурновой М.В. Оба магазина работают стабильно, имеют очень большой ассортимент товаров. В центральный части села еженедельно работает нестационарная выездная торговля, которая обеспечивает необходимыми товарами покупателей. Предприниматель Чепурнова М.В. оказывает парикмахерские услуги для населения. </w:t>
      </w:r>
    </w:p>
    <w:p w:rsidR="0095747C" w:rsidRDefault="0095747C" w:rsidP="0095747C">
      <w:pPr>
        <w:pStyle w:val="a3"/>
      </w:pPr>
      <w:r>
        <w:t xml:space="preserve">        С 2012 году образовано согласно федерального законодательства новое учреждение культуры «Кирсановский центр досуга и информации» который включает в себя Дом Культуры и библиотеку. Учредителем является администрация Кирсановского сельского поселения. Общие расходы на культуру составили в 2015 г. 843 тыс.рублей .    Работники участвовали в районных мероприятиях, проводились и праздничные концерты в сельском Доме Культуры 23 февраля,8 марта, 9 мая, ко Дню сельского хозяйства, новогодний праздник . Здание Дома Культуры находится в аварийном состоянии ,подготовлен проект по усилению конструктивных элементов здания, но средств в бюджете на капитальный ремонт нет. По программе ежегодно подаются заявки, но на все средств нет и в областном бюджете и перспектив в ближайшем будущем, в связи с экономическим кризисом и нестабильностью мировых финансов не видно. . </w:t>
      </w:r>
    </w:p>
    <w:p w:rsidR="0095747C" w:rsidRDefault="0095747C" w:rsidP="0095747C">
      <w:pPr>
        <w:pStyle w:val="a3"/>
      </w:pPr>
      <w:r>
        <w:t xml:space="preserve">      В 2015году открылось удалённое рабочее место филиала автономного учреждения Воронежской области «Многофункциональный центр предоставления государственных и </w:t>
      </w:r>
      <w:r>
        <w:lastRenderedPageBreak/>
        <w:t xml:space="preserve">муниципальных услуг» в здании администрации Кирсановского сельского поселения, работает один раз в неделю.   </w:t>
      </w:r>
    </w:p>
    <w:p w:rsidR="0095747C" w:rsidRDefault="0095747C" w:rsidP="0095747C">
      <w:pPr>
        <w:pStyle w:val="a3"/>
      </w:pPr>
      <w:r>
        <w:t xml:space="preserve">        Отчитываясь о деятельности администрации сельского поселения хочется сказать следующее: </w:t>
      </w:r>
    </w:p>
    <w:p w:rsidR="0095747C" w:rsidRDefault="0095747C" w:rsidP="0095747C">
      <w:pPr>
        <w:pStyle w:val="a3"/>
      </w:pPr>
      <w:r>
        <w:t xml:space="preserve">         Бюджет поселения с учетом переданных полномочий составил в 2015 году 4370,2      </w:t>
      </w:r>
    </w:p>
    <w:p w:rsidR="0095747C" w:rsidRDefault="0095747C" w:rsidP="0095747C">
      <w:pPr>
        <w:pStyle w:val="a3"/>
      </w:pPr>
      <w:r>
        <w:t xml:space="preserve">Доходы бюджета составили 1551,4 в 2015году при плане 994,2 </w:t>
      </w:r>
    </w:p>
    <w:p w:rsidR="0095747C" w:rsidRDefault="0095747C" w:rsidP="0095747C">
      <w:pPr>
        <w:pStyle w:val="a3"/>
      </w:pPr>
      <w:r>
        <w:t xml:space="preserve">По НДФЛ 72,6 при плане 46 </w:t>
      </w:r>
    </w:p>
    <w:p w:rsidR="0095747C" w:rsidRDefault="0095747C" w:rsidP="0095747C">
      <w:pPr>
        <w:pStyle w:val="a3"/>
      </w:pPr>
      <w:r>
        <w:t xml:space="preserve">По сельхозналогу 40,9 при плане 12 </w:t>
      </w:r>
    </w:p>
    <w:p w:rsidR="0095747C" w:rsidRDefault="0095747C" w:rsidP="0095747C">
      <w:pPr>
        <w:pStyle w:val="a3"/>
      </w:pPr>
      <w:r>
        <w:t xml:space="preserve">По земельному налогу 651,6 при плане 558 </w:t>
      </w:r>
    </w:p>
    <w:p w:rsidR="0095747C" w:rsidRDefault="0095747C" w:rsidP="0095747C">
      <w:pPr>
        <w:pStyle w:val="a3"/>
      </w:pPr>
      <w:r>
        <w:t xml:space="preserve">По налогу на имущество 21,5 при плане   18 </w:t>
      </w:r>
    </w:p>
    <w:p w:rsidR="0095747C" w:rsidRDefault="0095747C" w:rsidP="0095747C">
      <w:pPr>
        <w:pStyle w:val="a3"/>
      </w:pPr>
      <w:r>
        <w:t xml:space="preserve">По аренде 189,3 при плане   115,1 </w:t>
      </w:r>
    </w:p>
    <w:p w:rsidR="0095747C" w:rsidRDefault="0095747C" w:rsidP="0095747C">
      <w:pPr>
        <w:pStyle w:val="a3"/>
      </w:pPr>
      <w:r>
        <w:t xml:space="preserve">По госпошлине 30,4 при плане 7 </w:t>
      </w:r>
    </w:p>
    <w:p w:rsidR="0095747C" w:rsidRDefault="0095747C" w:rsidP="0095747C">
      <w:pPr>
        <w:pStyle w:val="a3"/>
      </w:pPr>
      <w:r>
        <w:t xml:space="preserve">По платным услугам 3,4 при плане 7.0 </w:t>
      </w:r>
    </w:p>
    <w:p w:rsidR="0095747C" w:rsidRDefault="0095747C" w:rsidP="0095747C">
      <w:pPr>
        <w:pStyle w:val="a3"/>
      </w:pPr>
      <w:r>
        <w:t xml:space="preserve">Недоимки по местным налогам в поселении нет. </w:t>
      </w:r>
    </w:p>
    <w:p w:rsidR="0095747C" w:rsidRDefault="0095747C" w:rsidP="0095747C">
      <w:pPr>
        <w:pStyle w:val="a3"/>
      </w:pPr>
      <w:r>
        <w:t xml:space="preserve">По итогам 2014года по результатам оценки эффективности показателей развития поселений района Кирсановское сельское поселение заняло 2место в первой группе среди сельских поселений. </w:t>
      </w:r>
    </w:p>
    <w:p w:rsidR="0095747C" w:rsidRDefault="0095747C" w:rsidP="0095747C">
      <w:pPr>
        <w:pStyle w:val="a3"/>
      </w:pPr>
      <w:r>
        <w:t xml:space="preserve">Из районного бюджета выделены 35,9 тыс. рублей на оплату за уличное освещение .Определенная сумма 126,6 тыс. рублей израсходовано из местного бюджета. На материалы , монтаж, и техническое обслуживание. Установлено в 2015 году   11 светильников уличного освещения, в том числе с установкой провода уличного освещения 1,4 км. </w:t>
      </w:r>
    </w:p>
    <w:p w:rsidR="0095747C" w:rsidRDefault="0095747C" w:rsidP="0095747C">
      <w:pPr>
        <w:pStyle w:val="a3"/>
      </w:pPr>
      <w:r>
        <w:t xml:space="preserve">         На ремонт дорожной сети средства освоены в сумме 272тыс. руб по программе средств дорожного фонда, проведен ямочный ремонт твердого покрытия по ул. Советской 212 кв. метров, по ул. Свободы у здания школы установлены искусственные неровности с соответствующими знаками. Изготовлены технические паспорта дорог местного значения на10 км. Проводилась расчистка снега по улицам населенных пунктов, грейдерование улиц в весной .Но часть улиц требует капитального ремонта дорожной сети ,как с твердым покрытием, так и без него ,но все ограничивается финансовыми возможностями бюджета. </w:t>
      </w:r>
    </w:p>
    <w:p w:rsidR="0095747C" w:rsidRDefault="0095747C" w:rsidP="0095747C">
      <w:pPr>
        <w:pStyle w:val="a3"/>
      </w:pPr>
      <w:r>
        <w:t xml:space="preserve">            Проводилась уборка и вывозка мусора с территории кладбища в течении года, силами ООО «Кирсановская» МТС и активными жителями произведена очистка двух кладбищ весной 2015года , средства были затрачены как администрацией , а также выделена была техника ООО «Кирсановская МТС». </w:t>
      </w:r>
    </w:p>
    <w:p w:rsidR="0095747C" w:rsidRDefault="0095747C" w:rsidP="0095747C">
      <w:pPr>
        <w:pStyle w:val="a3"/>
      </w:pPr>
      <w:r>
        <w:t xml:space="preserve">На вопросы связанные с благоустройством с местного бюджета затрачено 1050500 рублей в 2015 году.           </w:t>
      </w:r>
    </w:p>
    <w:p w:rsidR="0095747C" w:rsidRDefault="0095747C" w:rsidP="0095747C">
      <w:pPr>
        <w:pStyle w:val="a3"/>
      </w:pPr>
      <w:r>
        <w:lastRenderedPageBreak/>
        <w:t xml:space="preserve">По переданным полномочиям в район все финансовые средства перечислены. Долгов перед районным бюджетом нет. </w:t>
      </w:r>
    </w:p>
    <w:p w:rsidR="0095747C" w:rsidRDefault="0095747C" w:rsidP="0095747C">
      <w:pPr>
        <w:pStyle w:val="a3"/>
      </w:pPr>
      <w:r>
        <w:t xml:space="preserve">          Разработан план действий по защите населения от чрезвычайных ситуаций. </w:t>
      </w:r>
    </w:p>
    <w:p w:rsidR="0095747C" w:rsidRDefault="0095747C" w:rsidP="0095747C">
      <w:pPr>
        <w:pStyle w:val="a3"/>
      </w:pPr>
      <w:r>
        <w:t xml:space="preserve">          В сельском поселении на воинском учете стоят 131 человек. Из них 123 граждан запаса, 8 граждан подлежат призыву. В течение года работником ВУС было поставлено на военный учет 5. По указанию районного военного комиссара будущие призывники регулярно проходят медицинскую комиссию. Благодаря слаженной работе работника ВУС и работников районного комиссариата план по призыву выполнен. В 2015 году в ряды Российской армии были призваны 3 человека, которое в настоящее время продолжают службу. </w:t>
      </w:r>
    </w:p>
    <w:p w:rsidR="0095747C" w:rsidRDefault="0095747C" w:rsidP="0095747C">
      <w:pPr>
        <w:pStyle w:val="a3"/>
      </w:pPr>
      <w:r>
        <w:t xml:space="preserve">       Еще одно значимое событие в 2015 году в котором приняла участие администрация – это организация и проведение выборов депутатов областной Думы и депутатов сельского поселения. </w:t>
      </w:r>
    </w:p>
    <w:p w:rsidR="0095747C" w:rsidRDefault="0095747C" w:rsidP="0095747C">
      <w:pPr>
        <w:pStyle w:val="a3"/>
      </w:pPr>
      <w:r>
        <w:t xml:space="preserve">        Жизнь в селе в 2015году внесла заметные положительные изменения, в центральной части села и в производственно-сельскохозяйственной новое строительство. Главной проблемой остается нехватка рабочих мест, и в тоже время квалифицированных кадров специалистов и рабочих специальностей. Часть населения недополучает доходы с земельных участков выращивая на них картофель и ранние овощи, занимаются производством мяса и молока. Часть уезжает на заработки в пгт. Грибановкий, г .Борисоглебск, вахтовым методом в города и столицу. </w:t>
      </w:r>
    </w:p>
    <w:p w:rsidR="0095747C" w:rsidRDefault="0095747C" w:rsidP="0095747C">
      <w:pPr>
        <w:pStyle w:val="a3"/>
      </w:pPr>
      <w:r>
        <w:t xml:space="preserve">         Уважаемые депутаты и присутствующие наступивший 2016 год будет более насыщенным и сложным. Необходимо завершать работу по оформлению земельных долей. Привлекать население к решению вопросов благоустройства. Все депутаты совета народных депутатов, руководители организации и учреждений, общественность села не только должны, но и обязаны принимать активное участие в жизни села, разъяснять сущность вопросов, которые будут определять дальнейшую жизнь села, а не являясь сторонними наблюдателями . </w:t>
      </w:r>
    </w:p>
    <w:p w:rsidR="0095747C" w:rsidRDefault="0095747C" w:rsidP="0095747C">
      <w:pPr>
        <w:pStyle w:val="a3"/>
        <w:jc w:val="center"/>
      </w:pPr>
      <w:r>
        <w:t xml:space="preserve">Благодарю за внимание.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D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5747C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453D5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2456</Words>
  <Characters>14004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2018-05-04T20:32:00Z</dcterms:created>
  <dcterms:modified xsi:type="dcterms:W3CDTF">2018-05-04T20:32:00Z</dcterms:modified>
</cp:coreProperties>
</file>