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2847D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6E556E">
        <w:rPr>
          <w:b/>
          <w:sz w:val="36"/>
          <w:szCs w:val="36"/>
        </w:rPr>
        <w:t>5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6E556E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2847DD">
        <w:rPr>
          <w:b/>
          <w:sz w:val="44"/>
          <w:szCs w:val="44"/>
        </w:rPr>
        <w:t>6</w:t>
      </w:r>
      <w:r w:rsidR="00F63EA4">
        <w:rPr>
          <w:b/>
          <w:sz w:val="44"/>
          <w:szCs w:val="44"/>
        </w:rPr>
        <w:t>.0</w:t>
      </w:r>
      <w:r w:rsidR="002847DD">
        <w:rPr>
          <w:b/>
          <w:sz w:val="44"/>
          <w:szCs w:val="44"/>
        </w:rPr>
        <w:t>6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Default="006E556E" w:rsidP="006E556E">
      <w:pPr>
        <w:pStyle w:val="Style1"/>
        <w:widowControl/>
        <w:tabs>
          <w:tab w:val="left" w:pos="8730"/>
        </w:tabs>
        <w:spacing w:line="240" w:lineRule="auto"/>
        <w:ind w:firstLine="709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ab/>
      </w:r>
    </w:p>
    <w:p w:rsidR="006E556E" w:rsidRPr="00247B2E" w:rsidRDefault="006E556E" w:rsidP="006E556E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 xml:space="preserve">АДМИНИСТРАЦИЯ </w:t>
      </w:r>
    </w:p>
    <w:p w:rsidR="006E556E" w:rsidRPr="00247B2E" w:rsidRDefault="006E556E" w:rsidP="006E556E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КИРСАНОВСКОГО </w:t>
      </w:r>
      <w:r w:rsidRPr="00247B2E">
        <w:rPr>
          <w:rStyle w:val="FontStyle11"/>
          <w:b w:val="0"/>
          <w:sz w:val="28"/>
          <w:szCs w:val="28"/>
        </w:rPr>
        <w:t>СЕЛЬСКОГО ПОСЕЛЕНИЯ</w:t>
      </w:r>
    </w:p>
    <w:p w:rsidR="006E556E" w:rsidRPr="00247B2E" w:rsidRDefault="006E556E" w:rsidP="006E556E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 xml:space="preserve">ГРИБАНОВСКОГО МУНИЦИПАЛЬНОГО РАЙОНА </w:t>
      </w:r>
    </w:p>
    <w:p w:rsidR="006E556E" w:rsidRPr="00247B2E" w:rsidRDefault="006E556E" w:rsidP="006E556E">
      <w:pPr>
        <w:pStyle w:val="Style1"/>
        <w:widowControl/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247B2E">
        <w:rPr>
          <w:rStyle w:val="FontStyle11"/>
          <w:b w:val="0"/>
          <w:sz w:val="28"/>
          <w:szCs w:val="28"/>
        </w:rPr>
        <w:t>ВОРОНЕЖСКОЙ ОБЛАСТИ</w:t>
      </w:r>
    </w:p>
    <w:p w:rsidR="006E556E" w:rsidRPr="00247B2E" w:rsidRDefault="006E556E" w:rsidP="006E556E">
      <w:pPr>
        <w:pStyle w:val="Style2"/>
        <w:widowControl/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pStyle w:val="Style2"/>
        <w:widowControl/>
        <w:ind w:firstLine="709"/>
        <w:jc w:val="center"/>
        <w:rPr>
          <w:rStyle w:val="FontStyle12"/>
          <w:b w:val="0"/>
          <w:sz w:val="28"/>
          <w:szCs w:val="28"/>
        </w:rPr>
      </w:pPr>
      <w:r w:rsidRPr="00247B2E">
        <w:rPr>
          <w:rStyle w:val="FontStyle12"/>
          <w:b w:val="0"/>
          <w:sz w:val="28"/>
          <w:szCs w:val="28"/>
        </w:rPr>
        <w:t>ПОСТАНОВЛЕНИЕ</w:t>
      </w:r>
    </w:p>
    <w:p w:rsidR="006E556E" w:rsidRPr="00247B2E" w:rsidRDefault="006E556E" w:rsidP="006E556E">
      <w:pPr>
        <w:pStyle w:val="Style3"/>
        <w:widowControl/>
        <w:spacing w:line="240" w:lineRule="auto"/>
        <w:ind w:firstLine="709"/>
        <w:rPr>
          <w:rStyle w:val="FontStyle15"/>
          <w:b w:val="0"/>
          <w:sz w:val="28"/>
          <w:szCs w:val="28"/>
        </w:rPr>
      </w:pPr>
    </w:p>
    <w:p w:rsidR="006E556E" w:rsidRPr="00247B2E" w:rsidRDefault="006E556E" w:rsidP="006E556E">
      <w:pPr>
        <w:pStyle w:val="Style3"/>
        <w:widowControl/>
        <w:spacing w:line="240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о</w:t>
      </w:r>
      <w:r w:rsidRPr="00247B2E">
        <w:rPr>
          <w:rStyle w:val="FontStyle15"/>
          <w:b w:val="0"/>
          <w:sz w:val="28"/>
          <w:szCs w:val="28"/>
        </w:rPr>
        <w:t>т</w:t>
      </w:r>
      <w:r>
        <w:rPr>
          <w:rStyle w:val="FontStyle15"/>
          <w:b w:val="0"/>
          <w:sz w:val="28"/>
          <w:szCs w:val="28"/>
        </w:rPr>
        <w:t xml:space="preserve"> 25.06. </w:t>
      </w:r>
      <w:r w:rsidRPr="00247B2E">
        <w:rPr>
          <w:rStyle w:val="FontStyle15"/>
          <w:b w:val="0"/>
          <w:sz w:val="28"/>
          <w:szCs w:val="28"/>
        </w:rPr>
        <w:t xml:space="preserve">2020 г. № </w:t>
      </w:r>
      <w:r>
        <w:rPr>
          <w:rStyle w:val="FontStyle15"/>
          <w:b w:val="0"/>
          <w:sz w:val="28"/>
          <w:szCs w:val="28"/>
        </w:rPr>
        <w:t>20</w:t>
      </w:r>
    </w:p>
    <w:p w:rsidR="006E556E" w:rsidRPr="00247B2E" w:rsidRDefault="006E556E" w:rsidP="006E556E">
      <w:pPr>
        <w:pStyle w:val="Style3"/>
        <w:widowControl/>
        <w:spacing w:line="240" w:lineRule="auto"/>
        <w:rPr>
          <w:rStyle w:val="FontStyle15"/>
          <w:b w:val="0"/>
        </w:rPr>
      </w:pPr>
      <w:r w:rsidRPr="00247B2E">
        <w:rPr>
          <w:rStyle w:val="FontStyle15"/>
          <w:b w:val="0"/>
        </w:rPr>
        <w:t xml:space="preserve">с. </w:t>
      </w:r>
      <w:r>
        <w:rPr>
          <w:rStyle w:val="FontStyle15"/>
          <w:b w:val="0"/>
        </w:rPr>
        <w:t>Кирсановка</w:t>
      </w:r>
    </w:p>
    <w:p w:rsidR="006E556E" w:rsidRDefault="006E556E" w:rsidP="006E556E">
      <w:pPr>
        <w:pStyle w:val="Style4"/>
        <w:widowControl/>
        <w:spacing w:line="240" w:lineRule="auto"/>
        <w:ind w:right="4252"/>
        <w:rPr>
          <w:rStyle w:val="FontStyle18"/>
          <w:rFonts w:eastAsia="SimSun"/>
          <w:sz w:val="28"/>
          <w:szCs w:val="28"/>
        </w:rPr>
      </w:pPr>
    </w:p>
    <w:p w:rsidR="006E556E" w:rsidRPr="00247B2E" w:rsidRDefault="006E556E" w:rsidP="006E556E">
      <w:pPr>
        <w:pStyle w:val="Style4"/>
        <w:widowControl/>
        <w:spacing w:line="240" w:lineRule="auto"/>
        <w:ind w:right="4252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r>
        <w:rPr>
          <w:rStyle w:val="FontStyle18"/>
          <w:rFonts w:eastAsia="SimSun"/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E556E" w:rsidRPr="00247B2E" w:rsidRDefault="006E556E" w:rsidP="006E556E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6E556E" w:rsidRPr="00247B2E" w:rsidRDefault="006E556E" w:rsidP="006E556E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  <w:r w:rsidRPr="00247B2E">
        <w:rPr>
          <w:sz w:val="28"/>
          <w:szCs w:val="28"/>
        </w:rPr>
        <w:t xml:space="preserve"> </w:t>
      </w:r>
      <w:proofErr w:type="gramStart"/>
      <w:r w:rsidRPr="00247B2E">
        <w:rPr>
          <w:sz w:val="28"/>
          <w:szCs w:val="28"/>
        </w:rPr>
        <w:t xml:space="preserve">В соответствии с Федеральным законом РФ от 28.12.2009 г.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N 41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Уставом </w:t>
      </w:r>
      <w:r>
        <w:rPr>
          <w:sz w:val="28"/>
          <w:szCs w:val="28"/>
        </w:rPr>
        <w:t xml:space="preserve">Кирсановского </w:t>
      </w:r>
      <w:r w:rsidRPr="00247B2E">
        <w:rPr>
          <w:sz w:val="28"/>
          <w:szCs w:val="28"/>
        </w:rPr>
        <w:t>сельского поселения, администрация сельского поселения</w:t>
      </w:r>
      <w:proofErr w:type="gramEnd"/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jc w:val="center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>ПОСТАНОВЛЯЕТ: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6E556E" w:rsidRPr="00247B2E" w:rsidRDefault="006E556E" w:rsidP="006E556E">
      <w:pPr>
        <w:pStyle w:val="Style4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sz w:val="28"/>
          <w:szCs w:val="28"/>
        </w:rPr>
        <w:t xml:space="preserve">1. </w:t>
      </w:r>
      <w:proofErr w:type="gramStart"/>
      <w:r w:rsidRPr="00247B2E">
        <w:rPr>
          <w:sz w:val="28"/>
          <w:szCs w:val="28"/>
        </w:rPr>
        <w:t xml:space="preserve">Внести в текстовую и графическую части схемы размещения нестационарных торговых объектов на территории </w:t>
      </w:r>
      <w:r>
        <w:rPr>
          <w:sz w:val="28"/>
          <w:szCs w:val="28"/>
        </w:rPr>
        <w:t>Кирсановского</w:t>
      </w:r>
      <w:r w:rsidRPr="00247B2E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постановлением администрации </w:t>
      </w:r>
      <w:r>
        <w:rPr>
          <w:sz w:val="28"/>
          <w:szCs w:val="28"/>
        </w:rPr>
        <w:t>Кирсановского</w:t>
      </w:r>
      <w:r w:rsidRPr="00247B2E">
        <w:rPr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sz w:val="28"/>
          <w:szCs w:val="28"/>
        </w:rPr>
        <w:t>03.04.</w:t>
      </w:r>
      <w:r w:rsidRPr="00247B2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47B2E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  <w:r w:rsidRPr="00247B2E">
        <w:rPr>
          <w:sz w:val="28"/>
          <w:szCs w:val="28"/>
        </w:rPr>
        <w:t xml:space="preserve"> «</w:t>
      </w:r>
      <w:r w:rsidRPr="00247B2E">
        <w:rPr>
          <w:rStyle w:val="FontStyle18"/>
          <w:rFonts w:eastAsia="SimSun"/>
          <w:sz w:val="28"/>
          <w:szCs w:val="28"/>
        </w:rPr>
        <w:t xml:space="preserve">Об утверждении схемы размещения нестационарных торговых объектов на </w:t>
      </w:r>
      <w:r>
        <w:rPr>
          <w:rStyle w:val="FontStyle18"/>
          <w:rFonts w:eastAsia="SimSun"/>
          <w:sz w:val="28"/>
          <w:szCs w:val="28"/>
        </w:rPr>
        <w:t>территории</w:t>
      </w:r>
      <w:r w:rsidRPr="00593996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 Грибановского муниципального района Воронежской области» изменения, согласно приложению к настоящему постановлению.</w:t>
      </w:r>
      <w:proofErr w:type="gramEnd"/>
    </w:p>
    <w:p w:rsidR="006E556E" w:rsidRPr="00247B2E" w:rsidRDefault="006E556E" w:rsidP="006E556E">
      <w:pPr>
        <w:pStyle w:val="afd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«Вестнике муниципальных правовых актов </w:t>
      </w:r>
      <w:r w:rsidRPr="00593996">
        <w:rPr>
          <w:rFonts w:ascii="Times New Roman" w:hAnsi="Times New Roman"/>
          <w:sz w:val="28"/>
          <w:szCs w:val="28"/>
        </w:rPr>
        <w:t xml:space="preserve">Кирсановского </w:t>
      </w:r>
      <w:r w:rsidRPr="00247B2E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области».</w:t>
      </w:r>
    </w:p>
    <w:p w:rsidR="006E556E" w:rsidRPr="00247B2E" w:rsidRDefault="006E556E" w:rsidP="006E556E">
      <w:pPr>
        <w:ind w:firstLine="709"/>
        <w:jc w:val="both"/>
        <w:rPr>
          <w:rStyle w:val="FontStyle18"/>
          <w:rFonts w:eastAsia="SimSun"/>
          <w:sz w:val="28"/>
          <w:szCs w:val="28"/>
        </w:rPr>
      </w:pPr>
      <w:r w:rsidRPr="00247B2E">
        <w:rPr>
          <w:sz w:val="28"/>
          <w:szCs w:val="28"/>
        </w:rPr>
        <w:t xml:space="preserve">3.Разместить на официальном сайте администрации </w:t>
      </w:r>
      <w:r>
        <w:rPr>
          <w:sz w:val="28"/>
          <w:szCs w:val="28"/>
        </w:rPr>
        <w:t>Кирсановского</w:t>
      </w:r>
      <w:r w:rsidRPr="00247B2E">
        <w:rPr>
          <w:sz w:val="28"/>
          <w:szCs w:val="28"/>
        </w:rPr>
        <w:t xml:space="preserve"> сельского поселения 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jc w:val="both"/>
        <w:rPr>
          <w:rStyle w:val="FontStyle18"/>
          <w:rFonts w:eastAsia="SimSun"/>
          <w:sz w:val="28"/>
          <w:szCs w:val="28"/>
        </w:rPr>
      </w:pPr>
    </w:p>
    <w:tbl>
      <w:tblPr>
        <w:tblW w:w="0" w:type="auto"/>
        <w:tblLook w:val="04A0"/>
      </w:tblPr>
      <w:tblGrid>
        <w:gridCol w:w="3196"/>
        <w:gridCol w:w="3137"/>
        <w:gridCol w:w="3238"/>
      </w:tblGrid>
      <w:tr w:rsidR="006E556E" w:rsidRPr="000362E4" w:rsidTr="00D365B7">
        <w:tc>
          <w:tcPr>
            <w:tcW w:w="3285" w:type="dxa"/>
            <w:shd w:val="clear" w:color="auto" w:fill="auto"/>
          </w:tcPr>
          <w:p w:rsidR="006E556E" w:rsidRPr="000362E4" w:rsidRDefault="006E556E" w:rsidP="00D365B7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rFonts w:eastAsia="SimSun"/>
                <w:sz w:val="28"/>
                <w:szCs w:val="28"/>
              </w:rPr>
            </w:pPr>
            <w:r w:rsidRPr="000362E4">
              <w:rPr>
                <w:rStyle w:val="FontStyle18"/>
                <w:rFonts w:eastAsia="SimSu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E556E" w:rsidRPr="000362E4" w:rsidRDefault="006E556E" w:rsidP="00D365B7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rFonts w:eastAsia="SimSu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E556E" w:rsidRPr="000362E4" w:rsidRDefault="006E556E" w:rsidP="00D365B7">
            <w:pPr>
              <w:pStyle w:val="Style7"/>
              <w:widowControl/>
              <w:spacing w:line="240" w:lineRule="auto"/>
              <w:ind w:firstLine="709"/>
              <w:jc w:val="both"/>
              <w:rPr>
                <w:rStyle w:val="FontStyle18"/>
                <w:rFonts w:eastAsia="SimSun"/>
                <w:sz w:val="28"/>
                <w:szCs w:val="28"/>
              </w:rPr>
            </w:pPr>
            <w:r>
              <w:rPr>
                <w:rStyle w:val="FontStyle18"/>
                <w:rFonts w:eastAsia="SimSun"/>
                <w:sz w:val="28"/>
                <w:szCs w:val="28"/>
              </w:rPr>
              <w:t>А.И.Стародубцев</w:t>
            </w:r>
          </w:p>
        </w:tc>
      </w:tr>
    </w:tbl>
    <w:p w:rsidR="006E556E" w:rsidRPr="00247B2E" w:rsidRDefault="006E556E" w:rsidP="006E556E">
      <w:pPr>
        <w:pStyle w:val="Style7"/>
        <w:widowControl/>
        <w:spacing w:line="240" w:lineRule="auto"/>
        <w:ind w:firstLine="709"/>
        <w:jc w:val="both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 xml:space="preserve"> 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 xml:space="preserve">Приложение </w:t>
      </w:r>
      <w:proofErr w:type="gramStart"/>
      <w:r w:rsidRPr="00247B2E">
        <w:rPr>
          <w:rStyle w:val="FontStyle18"/>
          <w:rFonts w:eastAsia="SimSun"/>
          <w:sz w:val="28"/>
          <w:szCs w:val="28"/>
        </w:rPr>
        <w:t>к</w:t>
      </w:r>
      <w:proofErr w:type="gramEnd"/>
      <w:r w:rsidRPr="00247B2E">
        <w:rPr>
          <w:rStyle w:val="FontStyle18"/>
          <w:rFonts w:eastAsia="SimSun"/>
          <w:sz w:val="28"/>
          <w:szCs w:val="28"/>
        </w:rPr>
        <w:t xml:space="preserve"> 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>постановлению администрации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>
        <w:rPr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</w:t>
      </w:r>
      <w:r w:rsidRPr="00247B2E">
        <w:rPr>
          <w:rStyle w:val="FontStyle18"/>
          <w:rFonts w:eastAsia="SimSun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rFonts w:eastAsia="SimSun"/>
          <w:sz w:val="28"/>
          <w:szCs w:val="28"/>
        </w:rPr>
        <w:br/>
        <w:t xml:space="preserve">от </w:t>
      </w:r>
      <w:r>
        <w:rPr>
          <w:rStyle w:val="FontStyle18"/>
          <w:rFonts w:eastAsia="SimSun"/>
          <w:sz w:val="28"/>
          <w:szCs w:val="28"/>
        </w:rPr>
        <w:t xml:space="preserve">  25.06</w:t>
      </w:r>
      <w:r w:rsidRPr="00247B2E">
        <w:rPr>
          <w:rStyle w:val="FontStyle18"/>
          <w:rFonts w:eastAsia="SimSun"/>
          <w:sz w:val="28"/>
          <w:szCs w:val="28"/>
        </w:rPr>
        <w:t xml:space="preserve">.2020 г. № </w:t>
      </w:r>
      <w:r>
        <w:rPr>
          <w:rStyle w:val="FontStyle18"/>
          <w:rFonts w:eastAsia="SimSun"/>
          <w:sz w:val="28"/>
          <w:szCs w:val="28"/>
        </w:rPr>
        <w:t>20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 xml:space="preserve">Приложение 1 </w:t>
      </w:r>
      <w:proofErr w:type="gramStart"/>
      <w:r w:rsidRPr="00247B2E">
        <w:rPr>
          <w:rStyle w:val="FontStyle18"/>
          <w:rFonts w:eastAsia="SimSun"/>
          <w:sz w:val="28"/>
          <w:szCs w:val="28"/>
        </w:rPr>
        <w:t>к</w:t>
      </w:r>
      <w:proofErr w:type="gramEnd"/>
      <w:r w:rsidRPr="00247B2E">
        <w:rPr>
          <w:rStyle w:val="FontStyle18"/>
          <w:rFonts w:eastAsia="SimSun"/>
          <w:sz w:val="28"/>
          <w:szCs w:val="28"/>
        </w:rPr>
        <w:t xml:space="preserve"> 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>постановлению администрации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Cs w:val="28"/>
        </w:rPr>
      </w:pPr>
      <w:r>
        <w:rPr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</w:t>
      </w:r>
      <w:r w:rsidRPr="00247B2E">
        <w:rPr>
          <w:rStyle w:val="FontStyle18"/>
          <w:rFonts w:eastAsia="SimSun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rFonts w:eastAsia="SimSun"/>
          <w:sz w:val="28"/>
          <w:szCs w:val="28"/>
        </w:rPr>
        <w:br/>
        <w:t>от</w:t>
      </w:r>
      <w:r>
        <w:rPr>
          <w:rStyle w:val="FontStyle18"/>
          <w:rFonts w:eastAsia="SimSun"/>
          <w:sz w:val="28"/>
          <w:szCs w:val="28"/>
        </w:rPr>
        <w:t xml:space="preserve"> 03.04.2015</w:t>
      </w:r>
      <w:r w:rsidRPr="00247B2E">
        <w:rPr>
          <w:rStyle w:val="FontStyle18"/>
          <w:rFonts w:eastAsia="SimSun"/>
          <w:sz w:val="28"/>
          <w:szCs w:val="28"/>
        </w:rPr>
        <w:t xml:space="preserve"> г. № </w:t>
      </w:r>
      <w:r>
        <w:rPr>
          <w:rStyle w:val="FontStyle18"/>
          <w:rFonts w:eastAsia="SimSun"/>
          <w:sz w:val="28"/>
          <w:szCs w:val="28"/>
        </w:rPr>
        <w:t>21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Cs w:val="28"/>
        </w:rPr>
      </w:pPr>
    </w:p>
    <w:p w:rsidR="006E556E" w:rsidRPr="00247B2E" w:rsidRDefault="006E556E" w:rsidP="006E556E">
      <w:pPr>
        <w:pStyle w:val="afd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56E" w:rsidRPr="00247B2E" w:rsidRDefault="006E556E" w:rsidP="006E556E">
      <w:pPr>
        <w:pStyle w:val="afd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>СХЕМА</w:t>
      </w:r>
    </w:p>
    <w:p w:rsidR="006E556E" w:rsidRPr="00247B2E" w:rsidRDefault="006E556E" w:rsidP="006E556E">
      <w:pPr>
        <w:pStyle w:val="afd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Pr="00593996">
        <w:rPr>
          <w:rFonts w:ascii="Times New Roman" w:hAnsi="Times New Roman"/>
          <w:sz w:val="28"/>
          <w:szCs w:val="28"/>
        </w:rPr>
        <w:t>Кирсановского</w:t>
      </w:r>
      <w:r w:rsidRPr="00247B2E">
        <w:rPr>
          <w:rFonts w:ascii="Times New Roman" w:hAnsi="Times New Roman"/>
          <w:sz w:val="28"/>
          <w:szCs w:val="28"/>
        </w:rPr>
        <w:t xml:space="preserve"> сельского поселении Грибановского муниципального района Воронежской области</w:t>
      </w:r>
    </w:p>
    <w:p w:rsidR="006E556E" w:rsidRPr="00247B2E" w:rsidRDefault="006E556E" w:rsidP="006E556E">
      <w:pPr>
        <w:pStyle w:val="afd"/>
        <w:spacing w:before="0"/>
        <w:ind w:firstLine="709"/>
        <w:rPr>
          <w:rFonts w:ascii="Times New Roman" w:hAnsi="Times New Roman"/>
          <w:sz w:val="28"/>
          <w:szCs w:val="28"/>
        </w:rPr>
      </w:pPr>
      <w:r w:rsidRPr="00247B2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647" w:type="pct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"/>
        <w:gridCol w:w="1866"/>
        <w:gridCol w:w="993"/>
        <w:gridCol w:w="1417"/>
        <w:gridCol w:w="1368"/>
        <w:gridCol w:w="1514"/>
        <w:gridCol w:w="1419"/>
        <w:gridCol w:w="1472"/>
      </w:tblGrid>
      <w:tr w:rsidR="006E556E" w:rsidRPr="00247B2E" w:rsidTr="00D365B7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7B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(местоположение объекта)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247B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47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Использование нестационарного торгового объекта субъектами малого и среднего предпринимательства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Период размещения</w:t>
            </w:r>
          </w:p>
        </w:tc>
      </w:tr>
      <w:tr w:rsidR="006E556E" w:rsidRPr="00247B2E" w:rsidTr="00D365B7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B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table"/>
              <w:spacing w:before="0" w:beforeAutospacing="0" w:after="0" w:afterAutospacing="0"/>
              <w:jc w:val="center"/>
            </w:pPr>
            <w:r w:rsidRPr="00247B2E">
              <w:t>7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7B2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E556E" w:rsidRPr="00247B2E" w:rsidTr="00D365B7">
        <w:tc>
          <w:tcPr>
            <w:tcW w:w="5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Default="006E556E" w:rsidP="00D365B7">
            <w:pPr>
              <w:pStyle w:val="afd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с. Кирсановка</w:t>
            </w:r>
          </w:p>
          <w:p w:rsidR="006E556E" w:rsidRDefault="006E556E" w:rsidP="00D365B7">
            <w:pPr>
              <w:pStyle w:val="afd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земельный  участок</w:t>
            </w:r>
          </w:p>
          <w:p w:rsidR="006E556E" w:rsidRDefault="006E556E" w:rsidP="00D365B7">
            <w:pPr>
              <w:pStyle w:val="afd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вободы 3а </w:t>
            </w:r>
          </w:p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56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56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56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56E" w:rsidRPr="00247B2E" w:rsidRDefault="006E556E" w:rsidP="00D365B7">
            <w:pPr>
              <w:jc w:val="center"/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556E" w:rsidRPr="00247B2E" w:rsidRDefault="006E556E" w:rsidP="00D365B7">
            <w:pPr>
              <w:pStyle w:val="afd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средам</w:t>
            </w:r>
          </w:p>
        </w:tc>
      </w:tr>
    </w:tbl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6E556E" w:rsidRDefault="006E556E" w:rsidP="006E556E">
      <w:pPr>
        <w:ind w:firstLine="709"/>
        <w:jc w:val="right"/>
        <w:outlineLvl w:val="0"/>
        <w:rPr>
          <w:sz w:val="28"/>
          <w:szCs w:val="28"/>
        </w:rPr>
      </w:pPr>
    </w:p>
    <w:p w:rsidR="006E556E" w:rsidRDefault="006E556E" w:rsidP="006E556E">
      <w:pPr>
        <w:ind w:firstLine="709"/>
        <w:jc w:val="right"/>
        <w:outlineLvl w:val="0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right"/>
        <w:outlineLvl w:val="0"/>
        <w:rPr>
          <w:sz w:val="28"/>
          <w:szCs w:val="28"/>
        </w:rPr>
      </w:pPr>
      <w:r w:rsidRPr="00247B2E">
        <w:rPr>
          <w:sz w:val="28"/>
          <w:szCs w:val="28"/>
        </w:rPr>
        <w:t xml:space="preserve">Приложение №2 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8"/>
          <w:rFonts w:eastAsia="SimSun"/>
          <w:sz w:val="28"/>
          <w:szCs w:val="28"/>
        </w:rPr>
      </w:pPr>
      <w:r w:rsidRPr="00247B2E">
        <w:rPr>
          <w:rStyle w:val="FontStyle18"/>
          <w:rFonts w:eastAsia="SimSun"/>
          <w:sz w:val="28"/>
          <w:szCs w:val="28"/>
        </w:rPr>
        <w:t>к постановлению администрации</w:t>
      </w:r>
    </w:p>
    <w:p w:rsidR="006E556E" w:rsidRPr="00247B2E" w:rsidRDefault="006E556E" w:rsidP="006E556E">
      <w:pPr>
        <w:pStyle w:val="Style7"/>
        <w:widowControl/>
        <w:spacing w:line="240" w:lineRule="auto"/>
        <w:ind w:firstLine="709"/>
        <w:rPr>
          <w:rStyle w:val="FontStyle14"/>
          <w:i w:val="0"/>
          <w:spacing w:val="-20"/>
          <w:szCs w:val="28"/>
        </w:rPr>
      </w:pPr>
      <w:r>
        <w:rPr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</w:t>
      </w:r>
      <w:r w:rsidRPr="00247B2E">
        <w:rPr>
          <w:rStyle w:val="FontStyle18"/>
          <w:rFonts w:eastAsia="SimSun"/>
          <w:sz w:val="28"/>
          <w:szCs w:val="28"/>
        </w:rPr>
        <w:br/>
        <w:t>Грибановского муниципального района</w:t>
      </w:r>
      <w:r w:rsidRPr="00247B2E">
        <w:rPr>
          <w:rStyle w:val="FontStyle18"/>
          <w:rFonts w:eastAsia="SimSun"/>
          <w:sz w:val="28"/>
          <w:szCs w:val="28"/>
        </w:rPr>
        <w:br/>
        <w:t>от</w:t>
      </w:r>
      <w:r>
        <w:rPr>
          <w:rStyle w:val="FontStyle18"/>
          <w:rFonts w:eastAsia="SimSun"/>
          <w:sz w:val="28"/>
          <w:szCs w:val="28"/>
        </w:rPr>
        <w:t xml:space="preserve"> 25.06.</w:t>
      </w:r>
      <w:r w:rsidRPr="00247B2E">
        <w:rPr>
          <w:rStyle w:val="FontStyle18"/>
          <w:rFonts w:eastAsia="SimSun"/>
          <w:sz w:val="28"/>
          <w:szCs w:val="28"/>
        </w:rPr>
        <w:t>.</w:t>
      </w:r>
      <w:r>
        <w:rPr>
          <w:rStyle w:val="FontStyle18"/>
          <w:rFonts w:eastAsia="SimSun"/>
          <w:sz w:val="28"/>
          <w:szCs w:val="28"/>
        </w:rPr>
        <w:t>2020</w:t>
      </w:r>
      <w:r w:rsidRPr="00247B2E">
        <w:rPr>
          <w:rStyle w:val="FontStyle18"/>
          <w:rFonts w:eastAsia="SimSun"/>
          <w:sz w:val="28"/>
          <w:szCs w:val="28"/>
        </w:rPr>
        <w:t xml:space="preserve"> г. №</w:t>
      </w:r>
      <w:r>
        <w:rPr>
          <w:rStyle w:val="FontStyle18"/>
          <w:rFonts w:eastAsia="SimSun"/>
          <w:sz w:val="28"/>
          <w:szCs w:val="28"/>
        </w:rPr>
        <w:t xml:space="preserve">20 </w:t>
      </w:r>
    </w:p>
    <w:p w:rsidR="006E556E" w:rsidRPr="00247B2E" w:rsidRDefault="006E556E" w:rsidP="006E556E">
      <w:pPr>
        <w:ind w:firstLine="709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>Карта-схема</w:t>
      </w:r>
    </w:p>
    <w:p w:rsidR="006E556E" w:rsidRPr="00247B2E" w:rsidRDefault="006E556E" w:rsidP="006E556E">
      <w:pPr>
        <w:ind w:firstLine="709"/>
        <w:jc w:val="center"/>
        <w:rPr>
          <w:sz w:val="28"/>
          <w:szCs w:val="28"/>
        </w:rPr>
      </w:pPr>
      <w:r w:rsidRPr="00247B2E">
        <w:rPr>
          <w:sz w:val="28"/>
          <w:szCs w:val="28"/>
        </w:rPr>
        <w:t>размещения нестационарных торговых объектов</w:t>
      </w:r>
    </w:p>
    <w:p w:rsidR="006E556E" w:rsidRPr="00247B2E" w:rsidRDefault="006E556E" w:rsidP="006E556E">
      <w:pPr>
        <w:ind w:firstLine="709"/>
        <w:jc w:val="center"/>
        <w:rPr>
          <w:rStyle w:val="FontStyle18"/>
          <w:rFonts w:eastAsia="SimSun"/>
          <w:sz w:val="28"/>
          <w:szCs w:val="28"/>
        </w:rPr>
      </w:pPr>
      <w:r w:rsidRPr="00247B2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Кирсановского</w:t>
      </w:r>
      <w:r w:rsidRPr="00247B2E">
        <w:rPr>
          <w:rStyle w:val="FontStyle18"/>
          <w:rFonts w:eastAsia="SimSun"/>
          <w:sz w:val="28"/>
          <w:szCs w:val="28"/>
        </w:rPr>
        <w:t xml:space="preserve"> сельского поселения</w:t>
      </w:r>
      <w:r w:rsidRPr="00247B2E">
        <w:rPr>
          <w:rStyle w:val="FontStyle18"/>
          <w:rFonts w:eastAsia="SimSun"/>
          <w:sz w:val="28"/>
          <w:szCs w:val="28"/>
        </w:rPr>
        <w:br/>
        <w:t>Грибановского муниципального района</w:t>
      </w:r>
    </w:p>
    <w:p w:rsidR="006E556E" w:rsidRPr="00247B2E" w:rsidRDefault="006E556E" w:rsidP="006E556E">
      <w:pPr>
        <w:ind w:firstLine="709"/>
        <w:jc w:val="center"/>
        <w:rPr>
          <w:rStyle w:val="FontStyle18"/>
          <w:rFonts w:eastAsia="SimSun"/>
          <w:sz w:val="36"/>
          <w:szCs w:val="36"/>
          <w:highlight w:val="yellow"/>
        </w:rPr>
      </w:pPr>
    </w:p>
    <w:p w:rsidR="006E556E" w:rsidRPr="00247B2E" w:rsidRDefault="006E556E" w:rsidP="006E556E">
      <w:pPr>
        <w:ind w:firstLine="709"/>
        <w:jc w:val="center"/>
        <w:rPr>
          <w:rStyle w:val="FontStyle18"/>
          <w:rFonts w:eastAsia="SimSun"/>
          <w:sz w:val="36"/>
          <w:szCs w:val="36"/>
          <w:highlight w:val="yellow"/>
        </w:rPr>
      </w:pPr>
    </w:p>
    <w:p w:rsidR="006E556E" w:rsidRPr="00247B2E" w:rsidRDefault="006E556E" w:rsidP="006E556E">
      <w:pPr>
        <w:ind w:firstLine="709"/>
        <w:rPr>
          <w:rStyle w:val="FontStyle18"/>
          <w:rFonts w:eastAsia="SimSun"/>
          <w:sz w:val="36"/>
          <w:szCs w:val="36"/>
        </w:rPr>
      </w:pPr>
      <w:r>
        <w:rPr>
          <w:noProof/>
          <w:sz w:val="36"/>
          <w:szCs w:val="36"/>
        </w:rPr>
        <w:pict>
          <v:oval id="_x0000_s1027" style="position:absolute;left:0;text-align:left;margin-left:69.45pt;margin-top:16.4pt;width:16.5pt;height:13.5pt;z-index:251661312" fillcolor="#1f497d" strokecolor="#1f497d"/>
        </w:pict>
      </w:r>
      <w:r>
        <w:rPr>
          <w:rStyle w:val="FontStyle18"/>
          <w:rFonts w:eastAsia="SimSun"/>
          <w:sz w:val="36"/>
          <w:szCs w:val="36"/>
        </w:rPr>
        <w:t>лотки</w:t>
      </w:r>
    </w:p>
    <w:p w:rsidR="006E556E" w:rsidRPr="00247B2E" w:rsidRDefault="006E556E" w:rsidP="006E55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1.45pt;margin-top:9.2pt;width:126.75pt;height:188.6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026" style="position:absolute;left:0;text-align:left;margin-left:208.2pt;margin-top:197.8pt;width:7.5pt;height:10.15pt;z-index:251660288" fillcolor="#4f81bd" strokecolor="#1f497d" strokeweight="3pt">
            <v:shadow on="t" type="perspective" color="#243f60" opacity=".5" offset="1pt" offset2="-1pt"/>
          </v:oval>
        </w:pict>
      </w:r>
      <w:r>
        <w:rPr>
          <w:noProof/>
          <w:sz w:val="28"/>
          <w:szCs w:val="28"/>
        </w:rPr>
        <w:drawing>
          <wp:inline distT="0" distB="0" distL="0" distR="0">
            <wp:extent cx="3924300" cy="575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  <w:r w:rsidRPr="00247B2E">
        <w:rPr>
          <w:sz w:val="28"/>
          <w:szCs w:val="28"/>
        </w:rPr>
        <w:t xml:space="preserve">Начальник Грибановского филиала </w:t>
      </w:r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  <w:r w:rsidRPr="00247B2E">
        <w:rPr>
          <w:sz w:val="28"/>
          <w:szCs w:val="28"/>
        </w:rPr>
        <w:t>ОАО «МРСК Центра» - «</w:t>
      </w:r>
      <w:proofErr w:type="spellStart"/>
      <w:r w:rsidRPr="00247B2E">
        <w:rPr>
          <w:sz w:val="28"/>
          <w:szCs w:val="28"/>
        </w:rPr>
        <w:t>Воронежэнерго</w:t>
      </w:r>
      <w:proofErr w:type="spellEnd"/>
      <w:r w:rsidRPr="00247B2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</w:t>
      </w:r>
      <w:r w:rsidRPr="00247B2E">
        <w:rPr>
          <w:sz w:val="28"/>
          <w:szCs w:val="28"/>
        </w:rPr>
        <w:t xml:space="preserve"> </w:t>
      </w:r>
      <w:proofErr w:type="spellStart"/>
      <w:r w:rsidRPr="00247B2E">
        <w:rPr>
          <w:sz w:val="28"/>
          <w:szCs w:val="28"/>
        </w:rPr>
        <w:t>Ю.Н.Долженко</w:t>
      </w:r>
      <w:proofErr w:type="spellEnd"/>
    </w:p>
    <w:p w:rsidR="006E556E" w:rsidRPr="00247B2E" w:rsidRDefault="006E556E" w:rsidP="006E556E">
      <w:pPr>
        <w:ind w:firstLine="709"/>
        <w:jc w:val="both"/>
        <w:rPr>
          <w:sz w:val="28"/>
          <w:szCs w:val="28"/>
        </w:rPr>
      </w:pP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>Директор филиала ОАО</w:t>
      </w: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«Газпром газораспределения Воронеж» </w:t>
      </w: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47B2E">
        <w:rPr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247B2E">
        <w:rPr>
          <w:color w:val="000000"/>
          <w:sz w:val="28"/>
          <w:szCs w:val="28"/>
          <w:shd w:val="clear" w:color="auto" w:fill="FFFFFF"/>
        </w:rPr>
        <w:t>. Грибановский</w:t>
      </w:r>
      <w:bookmarkStart w:id="0" w:name="_GoBack"/>
      <w:bookmarkEnd w:id="0"/>
      <w:r w:rsidRPr="00247B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247B2E">
        <w:rPr>
          <w:color w:val="000000"/>
          <w:sz w:val="28"/>
          <w:szCs w:val="28"/>
          <w:shd w:val="clear" w:color="auto" w:fill="FFFFFF"/>
        </w:rPr>
        <w:t>А. И. Новокщенов</w:t>
      </w: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Начальник Грибановского </w:t>
      </w:r>
      <w:proofErr w:type="gramStart"/>
      <w:r w:rsidRPr="00247B2E">
        <w:rPr>
          <w:color w:val="000000"/>
          <w:sz w:val="28"/>
          <w:szCs w:val="28"/>
          <w:shd w:val="clear" w:color="auto" w:fill="FFFFFF"/>
        </w:rPr>
        <w:t>линейно-технического</w:t>
      </w:r>
      <w:proofErr w:type="gramEnd"/>
    </w:p>
    <w:p w:rsidR="006E556E" w:rsidRPr="00247B2E" w:rsidRDefault="006E556E" w:rsidP="006E55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цеха Борисоглебского межрайонного центра </w:t>
      </w:r>
    </w:p>
    <w:p w:rsidR="006E556E" w:rsidRPr="00247B2E" w:rsidRDefault="006E556E" w:rsidP="006E556E">
      <w:pPr>
        <w:ind w:firstLine="709"/>
        <w:jc w:val="both"/>
        <w:rPr>
          <w:rStyle w:val="FontStyle18"/>
          <w:rFonts w:eastAsia="SimSun"/>
          <w:sz w:val="28"/>
          <w:szCs w:val="28"/>
        </w:rPr>
      </w:pPr>
      <w:r w:rsidRPr="00247B2E">
        <w:rPr>
          <w:color w:val="000000"/>
          <w:sz w:val="28"/>
          <w:szCs w:val="28"/>
          <w:shd w:val="clear" w:color="auto" w:fill="FFFFFF"/>
        </w:rPr>
        <w:t xml:space="preserve">технической эксплуатации телекоммуникаций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247B2E">
        <w:rPr>
          <w:color w:val="000000"/>
          <w:sz w:val="28"/>
          <w:szCs w:val="28"/>
          <w:shd w:val="clear" w:color="auto" w:fill="FFFFFF"/>
        </w:rPr>
        <w:t>В.А. Лузгин</w:t>
      </w: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686A" w:rsidRDefault="00A4686A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6E556E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</w:t>
      </w:r>
      <w:r w:rsidR="00F821B8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.0</w:t>
      </w:r>
      <w:r w:rsidR="00F821B8">
        <w:rPr>
          <w:b/>
          <w:sz w:val="32"/>
          <w:szCs w:val="32"/>
        </w:rPr>
        <w:t>6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84E0D"/>
    <w:rsid w:val="001D72F5"/>
    <w:rsid w:val="002847DD"/>
    <w:rsid w:val="003C03E7"/>
    <w:rsid w:val="00655A97"/>
    <w:rsid w:val="0067467A"/>
    <w:rsid w:val="006B4C36"/>
    <w:rsid w:val="006E556E"/>
    <w:rsid w:val="007707D8"/>
    <w:rsid w:val="00895D5E"/>
    <w:rsid w:val="008C6CF3"/>
    <w:rsid w:val="0092352D"/>
    <w:rsid w:val="009F13F0"/>
    <w:rsid w:val="00A4686A"/>
    <w:rsid w:val="00B64B58"/>
    <w:rsid w:val="00BB7092"/>
    <w:rsid w:val="00BE341F"/>
    <w:rsid w:val="00C36C63"/>
    <w:rsid w:val="00CA76A1"/>
    <w:rsid w:val="00CE108D"/>
    <w:rsid w:val="00DD0EFC"/>
    <w:rsid w:val="00EC07FE"/>
    <w:rsid w:val="00ED4A3E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AEE1-FEDF-4630-B44E-5310DE36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3</cp:revision>
  <cp:lastPrinted>2020-06-18T07:53:00Z</cp:lastPrinted>
  <dcterms:created xsi:type="dcterms:W3CDTF">2020-06-30T10:56:00Z</dcterms:created>
  <dcterms:modified xsi:type="dcterms:W3CDTF">2020-06-30T10:57:00Z</dcterms:modified>
</cp:coreProperties>
</file>