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E2" w:rsidRPr="006148E2" w:rsidRDefault="006148E2" w:rsidP="006148E2">
      <w:pPr>
        <w:spacing w:line="240" w:lineRule="auto"/>
        <w:rPr>
          <w:rFonts w:ascii="Arial" w:eastAsia="Times New Roman" w:hAnsi="Arial" w:cs="Arial"/>
          <w:color w:val="1E1D1E"/>
          <w:sz w:val="36"/>
          <w:szCs w:val="36"/>
          <w:lang w:eastAsia="ru-RU"/>
        </w:rPr>
      </w:pPr>
      <w:r w:rsidRPr="006148E2">
        <w:rPr>
          <w:rFonts w:ascii="Arial" w:eastAsia="Times New Roman" w:hAnsi="Arial" w:cs="Arial"/>
          <w:color w:val="1E1D1E"/>
          <w:sz w:val="36"/>
          <w:szCs w:val="36"/>
          <w:lang w:eastAsia="ru-RU"/>
        </w:rPr>
        <w:t>Уровни террористической опасности на территории Воронежской области</w:t>
      </w:r>
    </w:p>
    <w:p w:rsidR="006148E2" w:rsidRPr="006148E2" w:rsidRDefault="006148E2" w:rsidP="006148E2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Уровни террористической опасности</w:t>
      </w:r>
    </w:p>
    <w:p w:rsidR="006148E2" w:rsidRPr="006148E2" w:rsidRDefault="006148E2" w:rsidP="006148E2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на территории Воронежской области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В соответствии с Указом Президента Российской Федерации от 14.06.2012 № 851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по решению председателя антитеррористической комиссии Воронежской области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,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согласованному с начальником УФСБ, или решению председателя Национального антитеррористического комитета на всей территории Воронежской области (либо на отдельных ее участках или объектах) могут устанавливаться уровни террористической опасности: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повышенный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(«синий») - при наличии требующей подтверждения информации о реальной возможности совершения террористического акта;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высокий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(«желтый») - при наличии подтвержденной информации о реальной возможности совершения террористического акта;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критический («красный»)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Согласно постановлению Правительства Российской Федерации от 10 декабря 2008 г. № 940 «Об уровнях безопасности объектов транспортной инфраструктуры и транспортных средств и о порядке их объявления (установления)» по решению руководителя оперативного штаба в Воронежской области или решению руководителя Федерального оперативного штаба для объектов транспортной инфраструктуры и транспортных средств могут объявляться (устанавливаться) следующие уровни безопасности: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уровень №1, при котором обеспечивается защищенность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уровень №2, при котором в сфере противодействия терроризму обеспечивается защищенность транспортного комплекса от непосредственных угроз, 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- уровень №3, при котором в сфере противодействия терроризму обеспечивается защищенность транспортного комплекса от прямых угроз, заключающихся в </w:t>
      </w: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Конкретные мероприятия по противодействию террористическим угрозам, которые подлежат выполнению на объектах транспортной инфраструктуры и транспортных средствах в соответствии с объявленным уровнем безопасности, должны быть предусмотрены в планах обеспечения транспортной безопасности этих объектов и транспортных средств. При этом уровень безопасности №1 действует постоянно, если не объявлен иной уровень безопасности.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С учетом изложенного в случае установления уровней террористической опасности на всей территории Воронежской области (либо на отдельных ее участках или объектах) необходимо реализовать следующие дополнительные меры по обеспечению безопасности личности, общества и государства.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При повышенном («синем») уровне террористической опасности: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УФСБ, ГУ МВД, ЮВ ЛУ МВД России на транспорте осуществить скоординированные мероприятия по проверке информации о возможном совершении террористического акта.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2. ГУ МВД, ЮВ ЛУ МВД России на транспорте, УФСБ, ГУ МЧС, ЦССИ, 20 ОА провести дополнительный инструктаж нарядов полиции, отдельных категорий военнослужащих и сотрудников силовых структур.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3.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Департаменту жилищно-коммунального хозяйства и энергетики области, департаменту здравоохранения области, департаменту культуры области, департаменту образования, науки и молодежной политики области, департаменту предпринимательства и торговли области, департаменту промышленности области, департаменту связи и массовых коммуникаций области, департаменту социальной защиты области, департаменту транспорта и автомобильных дорог области, департаменту труда и занятости населения области, управлению физической культуры и спорта области, администрациям муниципальных районов и городских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округов организовать проведение дополнительного инструктажа персонала и подразделений подведомственных потенциальных объектов террористических посягательств, осуществляющих функции по локализации кризисных ситуаций, с привлечением в зависимости от полученной информации специалистов ГУ МВД, ЮВ ЛУ МВД России на транспорте, УФСБ, ГУ МЧС, обеспечить работоспособность и эффективное использование инженерно-технических средств охраны.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4.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ГУ МВД, ЮВ ЛУ МВД России на транспорте во взаимодействии с администрациями муниципальных районов и городских округов организовать выставление на улицах, площадях, стадионах, в скверах, парках, на транспортных магистралях, вокзалах, в международном аэропорту «Воронеж» (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Чертовицкое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), 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Лискинском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порту,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службы.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5. ЮВ ЛУ МВД России на транспорте, ГУ МВД, во взаимодействии с подразделениями транспортной безопасности усилить контроль в ходе проведения досмотровых мероприятий с использованием специальных технических средств в международном аэропорту «Воронеж» (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Чертовицкое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), 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Лискинском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порту, на железнодорожных вокзалах и станциях, автовокзалах и автостанциях.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6.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Департаменту жилищно-коммунального хозяйства и энергетики области, департаменту здравоохранения области, департаменту культуры области, департаменту образования, науки и молодежной политики области, департаменту предпринимательства и торговли области, департаменту промышленности области, департаменту связи и массовых коммуникаций области, департаменту социальной защиты области, департаменту транспорта и автомобильных дорог области, департаменту труда и занятости населения области, управлению физической культуры и спорта области, администрациям муниципальных районов и городских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округов, на территории которых установлен уровень террористической опасности, во взаимодействии с ГУ МЧС, ГУ МВД, ЮВ ЛУ МВД России на транспорте организовать на подведомственных потенциальных объектах террористических посягательств и подведомственной территории проведение проверок 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7.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Департаменту жилищно-коммунального хозяйства и энергетики области, департаменту здравоохранения области, департаменту культуры области, департаменту образования, науки и молодежной политики области, департаменту предпринимательства и торговли области, департаменту промышленности области, департаменту связи и массовых коммуникаций области, департаменту социальной защиты области, департаменту транспорта и автомобильных дорог области, департаменту труда и занятости населения области, управлению физической культуры и спорта области, администрациям муниципальных районов и городских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округов, на территории которых установлен уровень террористической опасности, во взаимодействии с ГУ МЧС, ГУ МВД, ЮВ ЛУ МВД России на транспорте обеспечить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посягательств, в том числе мест массового пребывания граждан в целях обнаружения и обезвреживания взрывных устройств.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8. Администрациям муниципальных районов и городских округов, на территории которых установлен уровень террористической опасности, обеспечить бесперебойную работу систем видеонаблюдения в местах массового пребывания людей, а также АПК «Безопасный город» и аналогичных комплексов, проверить эффективность взаимодействия операторов этих систем с соответствующими реагирующими структурами.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 xml:space="preserve">9.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Управлению по взаимодействию со средствами массовой информации и административной работе правительства области, департаменту связи и массовых коммуникаций области, департаменту жилищно-коммунального хозяйства и энергетики области, департаменту здравоохранения области, департаменту культуры области, департаменту образования, науки и молодежной политики области, департаменту предпринимательства и торговли области, департаменту промышленности области, департаменту социальной защиты области, департаменту транспорта и автомобильных дорог области, департаменту труда и занятости населения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области, управлению физической культуры и спорта области, администрациям муниципальных районов и городских округов, на территории которых установлен уровень террористической опасности, организовать своевременное информирование населения через СМИ и возможности на подведомственных объектах о том, как вести себя в условиях угрозы совершения террористического акта на основе имеющихся памяток.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При высоком («желтом») уровне террористической опасности (наряду с мерами, принимаемыми при установлении повышенного («синего») уровня террористической опасности):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УФСБ, ГУ МВД, ЮВ ЛУ МВД России на транспорте реализовать скоординированные меры по организации розыска на воздушном, водном, автомобильном, железнодорожном транспорте, а также на наиболее вероятных объектах террористических посягательств лиц, причастных к подготовке и совершению террористических актов;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2.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ГУ МВД, ЮВ ЛУ МВД России на транспорте, УФСБ усилить контроль за соблюдением гражданами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Воронежской области, на котором установлен уровень террористической опасности, а также за соблюдением иностранными гражданами и лицами без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3. Аппарату ОШ, ГУ МЧС, департаменту здравоохранения области: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уточнить расчеты имеющихся у территориальных органов федеральных органов исполнительной власти и органов исполнительной власти субъектов Российской Федерации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при необходимости организовать проведение дополнительных тренировок по практическому применению сил и средств, привлекаемых в случае возникновения угрозы террористического акта;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4. Аппарату ОШ в соответствии с постановлением Правительства Российской Федерации от 10.12.2008 № 940 представить руководителю ОШ предложения об установлении уровня безопасности объектов (объекта) транспортной инфраструктуры и транспортных средств №2 и после принятия им такого решения довести это решение в письменном порядке до соответствующих субъектов (субъекта) транспортной инфраструктуры;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5.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ГУ МВД, ЮВ ЛУ МВД России на транспорте, УФСБ, ГУ МЧС через руководство потенциальных объектов террористических посягательств инициировать проверку готовности персонала и подразделений, осуществляющих функции по локализации кризисных ситуаций, и отработку их возможных действий по пресечению террористического акта и спасению людей с учетом возможных способов совершения террористического акта (совершения взрывов, применения отравляющих и радиоактивных веществ, вооруженного нападения незаконных вооруженных формирований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, захвата заложников и т.д. или угроза совершения таких общественно опасных деяний);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6.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Администрациям муниципальных районов и городских округов, на территории которых установлен уровень террористической опасности, во взаимодействии с аппаратом ОШ, ГУ МЧС и исполнительными органами государственной власти области, определить места, пригодные для временного размещения людей, удаленных с отдельных участков местности и объектов, в случае введения правового режима 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контртеррористической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операции, а также источников обеспечения их питанием и одеждой;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7. Департаменту здравоохранения области: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перевести соответствующие медицинские организации в режим повышенной готовности;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- оценить возможности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При установлении критического («красного») уровня террористической опасности (наряду с мерами, применяемыми при введении повышенного («синего») и высокого («желтого») уровней террористической опасности):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1. Аппарату ОШ в установленном порядке привести в состояние готовности группировку сил и средств, созданную для проведения 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контртеррористической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операции, с учетом конкретного плана КТО на выделенной территории (объекте) вероятного совершения террористического акта;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2. Департаменту здравоохранения области организовать перевод соответствующих медицинских организаций в режим чрезвычайной ситуации;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3.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Департаменту жилищно-коммунального хозяйства и энергетики области, департаменту здравоохранения области, департаменту культуры области, </w:t>
      </w: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департаменту образования, науки и молодежной политики области, департаменту предпринимательства и торговли области, департаменту промышленности области, департаменту связи и массовых коммуникаций области, департаменту социальной защиты области, департаменту транспорта и автомобильных дорог области, департаменту труда и занятости населения области, управлению физической культуры и спорта области, администрациям муниципальных районов и городских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округов, на территории которых установлен уровень террористической опасности, через руководство наиболее вероятных объектов террористических посягатель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ств пр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инять дополнительные меры по обеспечению их безопасности и охраны, организовать более тесное взаимодействие персонала объектов с территориальными подразделениями ГУ МВД, УФСБ, ГУ МЧС.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4. ГУ МВД, ЮВ ЛУ МВД России на транспорте, УФСБ, ЦССИ ФСО, 20 ОА в рамках предоставленных полномочий принять дополнительные меры безопасности и охраны мест хранения и использования оружия, взрывчатых и отравляющих веществ, химически опасных реагентов и источников радиоактивного излучения в местах дислокации силовых и правоохранительных структур.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5. Аппарату ОШ в соответствии с постановлением Правительства Российской Федерации от 10.12.2008 № 940 представить руководителю ОШ предложения об установлении уровня безопасности объектов (объекта) транспортной инфраструктуры и транспортных средств №3 и после принятия им такого решения довести это решение в письменном порядке до соответствующих субъектов (субъекта) транспортной инфраструктуры;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6.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Администрациям муниципальных районов и городских округов, на территории которых установлен уровень террористической опасности, во взаимодействии с аппаратом ОШ, ГУ МЧС и исполнительными органами государственной власти области, создать пункты временного размещения людей, удаленных с отдельных участков местности и объектов, в случае введения правового режима </w:t>
      </w:r>
      <w:proofErr w:type="spell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контртеррористической</w:t>
      </w:r>
      <w:proofErr w:type="spell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операции, с обеспечением их питанием и одеждой;</w:t>
      </w:r>
      <w:proofErr w:type="gramEnd"/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7. ГУ МЧС, ГУ МВД, ЮВ ЛУ МВД России на транспорте во взаимодействии с правительством области, администрациями муниципальных районов, городских округов и руководством объектов террористических посягатель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ств пр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инять неотложные меры по спасению людей, охране имущества, оставшегося без присмотра, содействие бесперебойной работе спасательных служб;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8. 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Департаменту транспорта и автомобильных дорог области, департаменту здравоохранения области совместно с администрациями муниципальных районов и городских округов, на территории которых установлен уровень террористической опасности, привести в состояние готовности: транспортные средства - к эвакуации людей, медицинские организации - к приему лиц, которым в результате террористического акта может быть причинен физический </w:t>
      </w: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и моральный ущерб, центры экстренной психологической помощи - к работе с пострадавшими и их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родственниками;</w:t>
      </w:r>
    </w:p>
    <w:p w:rsidR="006148E2" w:rsidRPr="006148E2" w:rsidRDefault="006148E2" w:rsidP="006148E2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9. ГУ МВД усилить контроль за передвижением транспортных средств через административные границы территории Воронежской области, на которой установлен уровень террористической опасности, организовать выборочный досмотр транспортных сре</w:t>
      </w:r>
      <w:proofErr w:type="gramStart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дств с пр</w:t>
      </w:r>
      <w:proofErr w:type="gramEnd"/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именением технических средств обнаружения оружия и взрывчатых веществ.</w:t>
      </w:r>
    </w:p>
    <w:p w:rsidR="006148E2" w:rsidRPr="006148E2" w:rsidRDefault="006148E2" w:rsidP="006148E2">
      <w:pPr>
        <w:spacing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6148E2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 </w:t>
      </w:r>
    </w:p>
    <w:p w:rsidR="00124020" w:rsidRDefault="00124020"/>
    <w:sectPr w:rsidR="00124020" w:rsidSect="0012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48E2"/>
    <w:rsid w:val="00124020"/>
    <w:rsid w:val="0061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8E2"/>
    <w:rPr>
      <w:b/>
      <w:bCs/>
    </w:rPr>
  </w:style>
  <w:style w:type="paragraph" w:styleId="a4">
    <w:name w:val="Normal (Web)"/>
    <w:basedOn w:val="a"/>
    <w:uiPriority w:val="99"/>
    <w:semiHidden/>
    <w:unhideWhenUsed/>
    <w:rsid w:val="006148E2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862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85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3509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2023-06-06T07:55:00Z</dcterms:created>
  <dcterms:modified xsi:type="dcterms:W3CDTF">2023-06-06T07:55:00Z</dcterms:modified>
</cp:coreProperties>
</file>